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8103b0b730474b" /></Relationships>
</file>

<file path=word/document.xml><?xml version="1.0" encoding="utf-8"?>
<w:document xmlns:r="http://schemas.openxmlformats.org/officeDocument/2006/relationships" xmlns:w="http://schemas.openxmlformats.org/wordprocessingml/2006/main">
  <w:body>
    <w:p>
      <w:pPr>
        <w:pStyle w:val="Title"/>
      </w:pPr>
      <w:r>
        <w:t>Emergency department stay—emergency department ICD-10-AM (11th edn)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stay—emergency department ICD-10-AM (11th edn)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 short list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43262144074b38">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e905a19b925b496b">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74040658d84f00">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35931cc02f44d3">
              <w:r>
                <w:rPr>
                  <w:rStyle w:val="Hyperlink"/>
                  <w:color w:val="244061"/>
                </w:rPr>
                <w:t xml:space="preserve">Health</w:t>
              </w:r>
            </w:hyperlink>
            <w:r>
              <w:rPr>
                <w:rStyle w:val="row-content"/>
                <w:color w:val="244061"/>
              </w:rPr>
              <w:t xml:space="preserve">, Superseded 20/10/2021</w:t>
            </w:r>
          </w:p>
          <w:p>
            <w:pPr>
              <w:spacing w:before="0" w:after="0"/>
            </w:pPr>
            <w:hyperlink w:history="true" r:id="R1decff8aa147426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9172239d073488f">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established at the conclusion of the patient's attendance in an </w:t>
            </w:r>
          </w:p>
          <w:p>
            <w:hyperlink w:tooltip="An emergency department provides triage, assessment, care and/or treatment for patients suffering from medical condition/s and/or injury." w:history="true" r:id="Rfb168da42f644580">
              <w:r>
                <w:rPr>
                  <w:rStyle w:val="Hyperlink"/>
                  <w:b/>
                </w:rPr>
                <w:t xml:space="preserve">emergency department</w:t>
              </w:r>
            </w:hyperlink>
            <w:r>
              <w:rPr>
                <w:rStyle w:val="row-content-rich-text"/>
              </w:rPr>
              <w:t xml:space="preserve"> to be mainly responsible for occasioning the attendance following consideration of clinical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baa4803cb74ba1">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4ccac1e6f04a7d">
              <w:r>
                <w:rPr>
                  <w:rStyle w:val="Hyperlink"/>
                </w:rPr>
                <w:t xml:space="preserve">Principal diagnosis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7e207175754725">
              <w:r>
                <w:rPr>
                  <w:rStyle w:val="Hyperlink"/>
                </w:rPr>
                <w:t xml:space="preserve">Emergency department ICD-10-AM (11th edn) principal diagnosis short list code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c950d8a5345a2">
              <w:r>
                <w:rPr>
                  <w:rStyle w:val="Hyperlink"/>
                  <w:color w:val="244061"/>
                </w:rPr>
                <w:t xml:space="preserve">Health</w:t>
              </w:r>
            </w:hyperlink>
            <w:r>
              <w:rPr>
                <w:rStyle w:val="row-content"/>
                <w:color w:val="244061"/>
              </w:rPr>
              <w:t xml:space="preserve">, Superseded 18/12/2019</w:t>
            </w:r>
          </w:p>
          <w:p>
            <w:pPr>
              <w:spacing w:before="0" w:after="0"/>
            </w:pPr>
            <w:hyperlink w:history="true" r:id="R9bafb7c044684e71">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Diseases and Related Health Problems, Tenth Revision, Australian Modification, 11th edition (ICD-10-AM 11th edn) code set representing principal diagnoses in an emergency department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ED ICD-10-AM (11th edn) Principal Diagnosis Short List can be found on The Independent Hospital Pricing Authority's website (IHPA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Emergency Department Principal Diagnosis Short List has been developed by the Independent Hospital Pricing Authority (IHPA) from the full version of ICD-10-AM. The short list was compiled using data analysis and clinical advice.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2019. Emergency department ICD-10-AM (11th edn) principal diagnosis short list. Sydney: IHPA. TBC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stay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physical examinations, diagnostic tests or procedures, surgical procedures and pathological or radiological examinations.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b9ee76dc3e4db6">
              <w:r>
                <w:rPr>
                  <w:rStyle w:val="Hyperlink"/>
                </w:rPr>
                <w:t xml:space="preserve">Emergency department stay—emergency department ICD-10-AM (10th edn) principal diagnosis short list code ANN{.N[N]}</w:t>
              </w:r>
            </w:hyperlink>
          </w:p>
          <w:p>
            <w:pPr>
              <w:spacing w:before="0" w:after="0"/>
            </w:pPr>
            <w:r>
              <w:rPr>
                <w:rStyle w:val="row-content"/>
                <w:color w:val="244061"/>
              </w:rPr>
              <w:t xml:space="preserve">       </w:t>
            </w:r>
            <w:hyperlink w:history="true" r:id="R22087689eb4b461d">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7ceba287a2e4e92">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35f1dc1f4aa2463a">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ad3bd5b4e3b1473b">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328e038015394177">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0e80ba616c0e4cc3">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8c395a241e444d">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c674c1cad4d34d07">
              <w:r>
                <w:rPr>
                  <w:rStyle w:val="Hyperlink"/>
                  <w:color w:val="244061"/>
                </w:rPr>
                <w:t xml:space="preserve">Health</w:t>
              </w:r>
            </w:hyperlink>
            <w:r>
              <w:rPr>
                <w:rStyle w:val="row-content"/>
                <w:color w:val="244061"/>
              </w:rPr>
              <w:t xml:space="preserve">, Standard 12/12/2018</w:t>
            </w:r>
          </w:p>
          <w:p>
            <w:r>
              <w:br/>
            </w:r>
            <w:hyperlink w:history="true" r:id="R3170b89df28a4ba6">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50d34792fa3b47d9">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reporting of this data element is conditional for those attendances where the value recorded for Non-admitted patient emergency department service episode—episode end status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 or</w:t>
            </w:r>
            <w:r>
              <w:br/>
            </w:r>
            <w:r>
              <w:rPr>
                <w:rStyle w:val="row-content"/>
              </w:rPr>
              <w:t xml:space="preserve">Code 8 - Registered, advised of another health care service, and left the emergency department without being attended by a health care professional.</w:t>
            </w:r>
          </w:p>
          <w:p>
            <w:r>
              <w:br/>
            </w:r>
            <w:r>
              <w:br/>
            </w:r>
          </w:p>
        </w:tc>
      </w:tr>
    </w:tbl>
    <w:p/>
    <w:tbl>
      <w:tblPr>
        <w:tblStyle w:val="TableGrid"/>
        <w:tblW w:w="0" w:type="auto"/>
      </w:tblPr>
    </w:tbl>
    <w:p>
      <w:r>
        <w:br/>
      </w:r>
    </w:p>
    <w:sectPr>
      <w:footerReference xmlns:r="http://schemas.openxmlformats.org/officeDocument/2006/relationships" w:type="default" r:id="R205ecaaaa0fd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1f180ab060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5ecaaaa0fd4bc4" /><Relationship Type="http://schemas.openxmlformats.org/officeDocument/2006/relationships/header" Target="/word/header1.xml" Id="R72748e4c6aa842c6" /><Relationship Type="http://schemas.openxmlformats.org/officeDocument/2006/relationships/settings" Target="/word/settings.xml" Id="R848b8b7b4cdf4c6a" /><Relationship Type="http://schemas.openxmlformats.org/officeDocument/2006/relationships/styles" Target="/word/styles.xml" Id="Rdbcdbe10390f448d" /><Relationship Type="http://schemas.openxmlformats.org/officeDocument/2006/relationships/hyperlink" Target="https://meteor.aihw.gov.au/RegistrationAuthority/12" TargetMode="External" Id="Rf343262144074b38" /><Relationship Type="http://schemas.openxmlformats.org/officeDocument/2006/relationships/hyperlink" Target="https://meteor.aihw.gov.au/content/327158" TargetMode="External" Id="Re905a19b925b496b" /><Relationship Type="http://schemas.openxmlformats.org/officeDocument/2006/relationships/hyperlink" Target="https://meteor.aihw.gov.au/content/447026" TargetMode="External" Id="R0074040658d84f00" /><Relationship Type="http://schemas.openxmlformats.org/officeDocument/2006/relationships/hyperlink" Target="https://meteor.aihw.gov.au/RegistrationAuthority/12" TargetMode="External" Id="Red35931cc02f44d3" /><Relationship Type="http://schemas.openxmlformats.org/officeDocument/2006/relationships/hyperlink" Target="https://meteor.aihw.gov.au/RegistrationAuthority/3" TargetMode="External" Id="R1decff8aa1474262" /><Relationship Type="http://schemas.openxmlformats.org/officeDocument/2006/relationships/hyperlink" Target="https://meteor.aihw.gov.au/RegistrationAuthority/15" TargetMode="External" Id="R29172239d073488f" /><Relationship Type="http://schemas.openxmlformats.org/officeDocument/2006/relationships/hyperlink" Target="https://meteor.aihw.gov.au/content/327158" TargetMode="External" Id="Rfb168da42f644580" /><Relationship Type="http://schemas.openxmlformats.org/officeDocument/2006/relationships/hyperlink" Target="https://meteor.aihw.gov.au/content/472757" TargetMode="External" Id="R31baa4803cb74ba1" /><Relationship Type="http://schemas.openxmlformats.org/officeDocument/2006/relationships/hyperlink" Target="https://meteor.aihw.gov.au/content/269186" TargetMode="External" Id="Rd34ccac1e6f04a7d" /><Relationship Type="http://schemas.openxmlformats.org/officeDocument/2006/relationships/hyperlink" Target="https://meteor.aihw.gov.au/content/699560" TargetMode="External" Id="Re27e207175754725" /><Relationship Type="http://schemas.openxmlformats.org/officeDocument/2006/relationships/hyperlink" Target="https://meteor.aihw.gov.au/RegistrationAuthority/12" TargetMode="External" Id="R927c950d8a5345a2" /><Relationship Type="http://schemas.openxmlformats.org/officeDocument/2006/relationships/hyperlink" Target="https://meteor.aihw.gov.au/RegistrationAuthority/15" TargetMode="External" Id="R9bafb7c044684e71" /><Relationship Type="http://schemas.openxmlformats.org/officeDocument/2006/relationships/hyperlink" Target="https://meteor.aihw.gov.au/content/681646" TargetMode="External" Id="Rabb9ee76dc3e4db6" /><Relationship Type="http://schemas.openxmlformats.org/officeDocument/2006/relationships/hyperlink" Target="https://meteor.aihw.gov.au/RegistrationAuthority/12" TargetMode="External" Id="R22087689eb4b461d" /><Relationship Type="http://schemas.openxmlformats.org/officeDocument/2006/relationships/hyperlink" Target="https://meteor.aihw.gov.au/content/717948" TargetMode="External" Id="Rc7ceba287a2e4e92" /><Relationship Type="http://schemas.openxmlformats.org/officeDocument/2006/relationships/hyperlink" Target="https://meteor.aihw.gov.au/RegistrationAuthority/12" TargetMode="External" Id="R35f1dc1f4aa2463a" /><Relationship Type="http://schemas.openxmlformats.org/officeDocument/2006/relationships/hyperlink" Target="https://meteor.aihw.gov.au/RegistrationAuthority/15" TargetMode="External" Id="Rad3bd5b4e3b1473b" /><Relationship Type="http://schemas.openxmlformats.org/officeDocument/2006/relationships/hyperlink" Target="https://meteor.aihw.gov.au/content/699588" TargetMode="External" Id="R328e038015394177" /><Relationship Type="http://schemas.openxmlformats.org/officeDocument/2006/relationships/hyperlink" Target="https://meteor.aihw.gov.au/RegistrationAuthority/12" TargetMode="External" Id="R0e80ba616c0e4cc3" /><Relationship Type="http://schemas.openxmlformats.org/officeDocument/2006/relationships/hyperlink" Target="https://meteor.aihw.gov.au/content/705494" TargetMode="External" Id="Rf88c395a241e444d" /><Relationship Type="http://schemas.openxmlformats.org/officeDocument/2006/relationships/hyperlink" Target="https://meteor.aihw.gov.au/RegistrationAuthority/12" TargetMode="External" Id="Rc674c1cad4d34d07" /><Relationship Type="http://schemas.openxmlformats.org/officeDocument/2006/relationships/hyperlink" Target="https://meteor.aihw.gov.au/content/708556" TargetMode="External" Id="R3170b89df28a4ba6" /><Relationship Type="http://schemas.openxmlformats.org/officeDocument/2006/relationships/hyperlink" Target="https://meteor.aihw.gov.au/RegistrationAuthority/12" TargetMode="External" Id="R50d34792fa3b47d9" /></Relationships>
</file>

<file path=word/_rels/header1.xml.rels>&#65279;<?xml version="1.0" encoding="utf-8"?><Relationships xmlns="http://schemas.openxmlformats.org/package/2006/relationships"><Relationship Type="http://schemas.openxmlformats.org/officeDocument/2006/relationships/image" Target="/media/image.png" Id="R7f1f180ab0604370" /></Relationships>
</file>