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a601eb024cc146bb"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e–Better health: by 2018, reduce the national smoking rate to 10 per cent of the population and halve the Indigenous smoking rate over the 2009 baseline, 2019</w:t>
      </w:r>
    </w:p>
    <w:p>
      <w:pPr>
        <w:pStyle w:val="Subtitle"/>
      </w:pPr>
      <w:r>
        <w:t>Exported from METEOR</w:t>
      </w:r>
    </w:p>
    <w:p>
      <w:pPr>
        <w:pStyle w:val="Subtitle"/>
        <w:spacing w:after="27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e–Better health: by 2018, reduce the national smoking rate to 10 per cent of the population and halve the Indigenous smoking rate over the 2009 baseline, 2019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e–By 2018, reduce the national smoking rate to 10 per cent of the population and halve the Indigenous smoking rate, 2019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698944</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d3860ed2c6294523">
              <w:r>
                <w:rPr>
                  <w:rStyle w:val="Hyperlink"/>
                  <w:color w:val="244061"/>
                </w:rPr>
                <w:t xml:space="preserve">Health</w:t>
              </w:r>
            </w:hyperlink>
            <w:r>
              <w:rPr>
                <w:rStyle w:val="row-content"/>
                <w:color w:val="244061"/>
              </w:rPr>
              <w:t xml:space="preserve">, Superseded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Proportion of adults who are current daily smokers.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181d350c56034ca4">
              <w:r>
                <w:rPr>
                  <w:rStyle w:val="Hyperlink"/>
                </w:rPr>
                <w:t xml:space="preserve">National Healthcare Agreement (2019)</w:t>
              </w:r>
            </w:hyperlink>
          </w:p>
          <w:p>
            <w:pPr>
              <w:spacing w:before="0" w:after="0"/>
            </w:pPr>
            <w:r>
              <w:rPr>
                <w:rStyle w:val="row-content"/>
                <w:color w:val="244061"/>
              </w:rPr>
              <w:t xml:space="preserve">       </w:t>
            </w:r>
            <w:hyperlink w:history="true" r:id="R83b79b7581514541">
              <w:r>
                <w:rPr>
                  <w:rStyle w:val="Hyperlink"/>
                  <w:color w:val="244061"/>
                </w:rPr>
                <w:t xml:space="preserve">Health</w:t>
              </w:r>
            </w:hyperlink>
            <w:r>
              <w:rPr>
                <w:rStyle w:val="row-content"/>
                <w:color w:val="244061"/>
              </w:rPr>
              <w:t xml:space="preserve">, Superseded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6d402cd83464f9b">
              <w:r>
                <w:rPr>
                  <w:rStyle w:val="Hyperlink"/>
                </w:rPr>
                <w:t xml:space="preserve">Prevention</w:t>
              </w:r>
            </w:hyperlink>
          </w:p>
          <w:p>
            <w:pPr>
              <w:spacing w:before="0" w:after="0"/>
            </w:pPr>
            <w:r>
              <w:rPr>
                <w:rStyle w:val="row-content"/>
                <w:color w:val="244061"/>
              </w:rPr>
              <w:t xml:space="preserve">       </w:t>
            </w:r>
            <w:hyperlink w:history="true" r:id="Rbbb5ed9aedf24cb2">
              <w:r>
                <w:rPr>
                  <w:rStyle w:val="Hyperlink"/>
                  <w:color w:val="244061"/>
                </w:rPr>
                <w:t xml:space="preserve">Health</w:t>
              </w:r>
            </w:hyperlink>
            <w:r>
              <w:rPr>
                <w:rStyle w:val="row-content"/>
                <w:color w:val="244061"/>
              </w:rPr>
              <w:t xml:space="preserve">, Standard 07/07/2010</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Population group age from:</w:t>
            </w:r>
          </w:p>
        </w:tc>
        <w:tc>
          <w:tcPr>
            <w:tcBorders>
              <w:top w:val="none" w:color="000000" w:sz="0"/>
              <w:left w:val="none" w:color="000000" w:sz="0"/>
              <w:bottom w:val="none" w:color="000000" w:sz="0"/>
              <w:right w:val="none" w:color="000000" w:sz="0"/>
            </w:tcBorders>
            <w:vAlign w:val="top"/>
          </w:tcPr>
          <w:p>
            <w:pPr/>
            <w:r>
              <w:rPr>
                <w:rStyle w:val="row-content-rich-text"/>
              </w:rPr>
              <w:t xml:space="preserve">18 years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Daily smoking: Currently smokes tobacco, including one or more manufactured (packet) cigarettes, roll-your-own cigarettes, cigars or pipes, per day. This excludes chewing tobacco, electronic cigarettes (and similar) and smoking of non-tobacco products.</w:t>
            </w:r>
          </w:p>
          <w:p>
            <w:pPr>
              <w:spacing w:after="160"/>
            </w:pPr>
            <w:r>
              <w:rPr>
                <w:rStyle w:val="row-content-rich-text"/>
              </w:rPr>
              <w:t xml:space="preserve">Rates are directly age-standardised to the 2001 Australian population.</w:t>
            </w:r>
          </w:p>
          <w:p>
            <w:pPr>
              <w:spacing w:after="160"/>
            </w:pPr>
            <w:r>
              <w:rPr>
                <w:rStyle w:val="row-content-rich-text"/>
              </w:rPr>
              <w:t xml:space="preserve">Presented as a percentage.</w:t>
            </w:r>
          </w:p>
          <w:p>
            <w:pPr/>
            <w:r>
              <w:rPr>
                <w:rStyle w:val="row-content-rich-text"/>
              </w:rPr>
              <w:t xml:space="preserve">95% confidence intervals and relative standard errors calculated for rates.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persons aged 18 and over who are a current daily smoker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c328d515e39f4825">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db7c6f717881463f">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9dad91fd6b034d73">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Person—tobacco smoking status</w:t>
            </w:r>
          </w:p>
          <w:p>
            <w:r>
              <w:rPr>
                <w:rStyle w:val="row-content"/>
              </w:rPr>
              <w:t xml:space="preserve"> </w:t>
            </w:r>
          </w:p>
          <w:p>
            <w:r>
              <w:rPr>
                <w:rStyle w:val="row-content"/>
                <w:b/>
              </w:rPr>
              <w:t xml:space="preserve">Data Source</w:t>
            </w:r>
          </w:p>
          <w:p>
            <w:hyperlink w:history="true" r:id="R71c4b03ebdd043c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Population aged 18 and over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73461d8a196e4d0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Person—age</w:t>
            </w:r>
          </w:p>
          <w:p>
            <w:r>
              <w:rPr>
                <w:rStyle w:val="row-content"/>
              </w:rPr>
              <w:t xml:space="preserve"> </w:t>
            </w:r>
          </w:p>
          <w:p>
            <w:r>
              <w:rPr>
                <w:rStyle w:val="row-content"/>
                <w:b/>
              </w:rPr>
              <w:t xml:space="preserve">Data Source</w:t>
            </w:r>
          </w:p>
          <w:p>
            <w:hyperlink w:history="true" r:id="R8e964bd809d04024">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State and territory, by Indigenous status.</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59208d34ca124440">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Person—Indigenous status</w:t>
            </w:r>
          </w:p>
          <w:p>
            <w:r>
              <w:rPr>
                <w:rStyle w:val="row-content"/>
              </w:rPr>
              <w:t xml:space="preserve"> </w:t>
            </w:r>
          </w:p>
          <w:p>
            <w:r>
              <w:rPr>
                <w:rStyle w:val="row-content"/>
                <w:b/>
              </w:rPr>
              <w:t xml:space="preserve">Data Source</w:t>
            </w:r>
          </w:p>
          <w:p>
            <w:hyperlink w:history="true" r:id="R9300451558c64f1d">
              <w:r>
                <w:rPr>
                  <w:rStyle w:val="Hyperlink"/>
                </w:rPr>
                <w:t xml:space="preserve">ABS 2014-15 National Health Survey (NHS)</w:t>
              </w:r>
            </w:hyperlink>
          </w:p>
          <w:p>
            <w:r>
              <w:rPr>
                <w:rStyle w:val="row-content"/>
                <w:b/>
              </w:rPr>
              <w:t xml:space="preserve">Guide for use</w:t>
            </w:r>
          </w:p>
          <w:p>
            <w:r>
              <w:rPr>
                <w:rStyle w:val="row-content"/>
              </w:rPr>
              <w:t xml:space="preserve"> </w:t>
            </w:r>
          </w:p>
          <w:p>
            <w:r>
              <w:rPr>
                <w:rStyle w:val="row-content"/>
              </w:rPr>
              <w:t xml:space="preserve">Data source type: Survey</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Person—area of usual residence</w:t>
            </w:r>
          </w:p>
          <w:p>
            <w:r>
              <w:rPr>
                <w:rStyle w:val="row-content"/>
              </w:rPr>
              <w:t xml:space="preserve"> </w:t>
            </w:r>
          </w:p>
          <w:p>
            <w:r>
              <w:rPr>
                <w:rStyle w:val="row-content"/>
                <w:b/>
              </w:rPr>
              <w:t xml:space="preserve">Data Source</w:t>
            </w:r>
          </w:p>
          <w:p>
            <w:hyperlink w:history="true" r:id="Rea31284ecec241f2">
              <w:r>
                <w:rPr>
                  <w:rStyle w:val="Hyperlink"/>
                </w:rPr>
                <w:t xml:space="preserve">ABS 2014-15 National Aboriginal and Torres Strait Islander Social Survey (NATSISS)</w:t>
              </w:r>
            </w:hyperlink>
          </w:p>
          <w:p>
            <w:r>
              <w:rPr>
                <w:rStyle w:val="row-content"/>
                <w:b/>
              </w:rPr>
              <w:t xml:space="preserve">Guide for use</w:t>
            </w:r>
          </w:p>
          <w:p>
            <w:r>
              <w:rPr>
                <w:rStyle w:val="row-content"/>
              </w:rPr>
              <w:t xml:space="preserve"> </w:t>
            </w:r>
          </w:p>
          <w:p>
            <w:r>
              <w:rPr>
                <w:rStyle w:val="row-content"/>
              </w:rPr>
              <w:t xml:space="preserve">Data source type: Survey</w:t>
            </w:r>
            <w:r>
              <w:br/>
            </w:r>
            <w:r>
              <w:rPr>
                <w:rStyle w:val="row-content"/>
              </w:rPr>
              <w:t xml:space="preserve">Used for disaggregation by state/territory</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2019 National Healthcare Agreement performance reporting: 2014–15 (total population, non-Indigenous: NHS); 2014–15 (Indigenous only: NATSISS).</w:t>
            </w:r>
          </w:p>
          <w:p>
            <w:pPr>
              <w:spacing w:after="160"/>
            </w:pPr>
            <w:r>
              <w:rPr>
                <w:rStyle w:val="row-content-rich-text"/>
              </w:rPr>
              <w:t xml:space="preserve">NO NEW DATA FOR 2019 REPORTING.</w:t>
            </w:r>
          </w:p>
          <w:p>
            <w:pPr>
              <w:spacing w:after="160"/>
            </w:pPr>
            <w:r>
              <w:rPr>
                <w:rStyle w:val="row-content-rich-text"/>
              </w:rPr>
              <w:t xml:space="preserve">Baseline: 2007–08 (total population); 2008 (Indigenous status).</w:t>
            </w:r>
          </w:p>
          <w:p>
            <w:pPr/>
            <w:r>
              <w:rPr>
                <w:rStyle w:val="row-content-rich-text"/>
              </w:rPr>
              <w:t xml:space="preserve">National Aboriginal and Torres Strait Islander Social Survey (NATSISS) or National Aboriginal and Torres Strait Islander Health Survey (NATSIHS)/Australian Aboriginal and Torres Strait Islander Health Survey (AATSIHS) data may be used for analysis, dependent upon which survey is most recent.</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Percentage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Person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Indicator conceptual framework</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Framework and dimensions:</w:t>
            </w:r>
          </w:p>
        </w:tc>
        <w:tc>
          <w:tcPr>
            <w:tcBorders>
              <w:top w:val="none" w:color="000000" w:sz="0"/>
              <w:left w:val="none" w:color="000000" w:sz="0"/>
              <w:bottom w:val="none" w:color="000000" w:sz="0"/>
              <w:right w:val="none" w:color="000000" w:sz="0"/>
            </w:tcBorders>
            <w:vAlign w:val="top"/>
          </w:tcPr>
          <w:p>
            <w:hyperlink w:history="true" r:id="R117581eba58c4ad1">
              <w:r>
                <w:rPr>
                  <w:rStyle w:val="Hyperlink"/>
                </w:rPr>
                <w:t xml:space="preserve">Health behaviours</w:t>
              </w:r>
            </w:hyperlink>
            <w:r>
              <w:br/>
            </w:r>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63fea6e35d26442e">
              <w:r>
                <w:rPr>
                  <w:rStyle w:val="Hyperlink"/>
                </w:rPr>
                <w:t xml:space="preserve">ABS 2014-15 National Health Survey (NHS)</w:t>
              </w:r>
            </w:hyperlink>
          </w:p>
          <w:p>
            <w:r>
              <w:rPr>
                <w:rStyle w:val="row-content"/>
                <w:b/>
              </w:rPr>
              <w:t xml:space="preserve">Frequency</w:t>
            </w:r>
          </w:p>
          <w:p>
            <w:r>
              <w:rPr>
                <w:rStyle w:val="row-content"/>
              </w:rPr>
              <w:t xml:space="preserve">Every 3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p>
            <w:r>
              <w:rPr>
                <w:rStyle w:val="row-content"/>
                <w:b/>
                <w:color w:val="000000"/>
              </w:rPr>
              <w:t xml:space="preserve">Data Source</w:t>
            </w:r>
          </w:p>
          <w:p>
            <w:hyperlink w:history="true" r:id="R2ee15c87764f402b">
              <w:r>
                <w:rPr>
                  <w:rStyle w:val="Hyperlink"/>
                </w:rPr>
                <w:t xml:space="preserve">ABS 2014-15 National Aboriginal and Torres Strait Islander Social Survey (NATSISS)</w:t>
              </w:r>
            </w:hyperlink>
          </w:p>
          <w:p>
            <w:r>
              <w:rPr>
                <w:rStyle w:val="row-content"/>
                <w:b/>
              </w:rPr>
              <w:t xml:space="preserve">Frequency</w:t>
            </w:r>
          </w:p>
          <w:p>
            <w:r>
              <w:rPr>
                <w:rStyle w:val="row-content"/>
              </w:rPr>
              <w:t xml:space="preserve">Every 6 years</w:t>
            </w:r>
          </w:p>
          <w:p>
            <w:r>
              <w:rPr>
                <w:rStyle w:val="row-content"/>
                <w:b/>
              </w:rPr>
              <w:t xml:space="preserve">Data custodian</w:t>
            </w:r>
          </w:p>
          <w:p>
            <w:r>
              <w:rPr>
                <w:rStyle w:val="row-content"/>
              </w:rPr>
              <w:t xml:space="preserve"> </w:t>
            </w:r>
          </w:p>
          <w:p>
            <w:r>
              <w:rPr>
                <w:rStyle w:val="row-content"/>
              </w:rPr>
              <w:t xml:space="preserve">Australian Bureau of Statistics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Bureau of Statistics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By 2018, reduce the national smoking rate to 10% of the population and halve the Indigenous smoking rate, over the 2009 baseline.</w:t>
            </w:r>
          </w:p>
          <w:p>
            <w:pPr/>
            <w:r>
              <w:rPr>
                <w:rStyle w:val="row-content-rich-text"/>
              </w:rPr>
              <w:t xml:space="preserve">Refer: </w:t>
            </w:r>
            <w:hyperlink w:history="true" r:id="R8821ebff60c24b50">
              <w:r>
                <w:rPr>
                  <w:rStyle w:val="Hyperlink"/>
                </w:rPr>
                <w:t xml:space="preserve">http://www.federalfinancialrelations.gov.au/</w:t>
              </w:r>
              <w:r>
                <w:br/>
              </w:r>
              <w:r>
                <w:rPr>
                  <w:rStyle w:val="row-content-rich-text"/>
                </w:rPr>
                <w:t xml:space="preserve">content/npa/health/_archive/ healthcare_national-agreement.pdf</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a1e5e9d7791b44d8">
              <w:r>
                <w:rPr>
                  <w:rStyle w:val="Hyperlink"/>
                </w:rPr>
                <w:t xml:space="preserve">National Healthcare Agreement: PB e–Better health: by 2018, reduce the national smoking rate to 10 per cent of the population and halve the Indigenous smoking rate over the 2009 baseline, 2018</w:t>
              </w:r>
            </w:hyperlink>
          </w:p>
          <w:p>
            <w:pPr>
              <w:spacing w:before="0" w:after="0"/>
            </w:pPr>
            <w:r>
              <w:rPr>
                <w:rStyle w:val="row-content"/>
                <w:color w:val="244061"/>
              </w:rPr>
              <w:t xml:space="preserve">       </w:t>
            </w:r>
            <w:hyperlink w:history="true" r:id="R7990af65b8a5402b">
              <w:r>
                <w:rPr>
                  <w:rStyle w:val="Hyperlink"/>
                  <w:color w:val="244061"/>
                </w:rPr>
                <w:t xml:space="preserve">Health</w:t>
              </w:r>
            </w:hyperlink>
            <w:r>
              <w:rPr>
                <w:rStyle w:val="row-content"/>
                <w:color w:val="244061"/>
              </w:rPr>
              <w:t xml:space="preserve">, Superseded 19/06/2019</w:t>
            </w:r>
          </w:p>
          <w:p>
            <w:r>
              <w:br/>
            </w:r>
            <w:r>
              <w:rPr>
                <w:rStyle w:val="row-content"/>
              </w:rPr>
              <w:t xml:space="preserve">Has been superseded by </w:t>
            </w:r>
            <w:hyperlink w:history="true" r:id="Rf182bdfa06354fd3">
              <w:r>
                <w:rPr>
                  <w:rStyle w:val="Hyperlink"/>
                </w:rPr>
                <w:t xml:space="preserve">National Healthcare Agreement: PB e–Better health: by 2018, reduce the national smoking rate to 10 per cent of the population and halve the Indigenous smoking rate over the 2009 baseline, 2020</w:t>
              </w:r>
            </w:hyperlink>
          </w:p>
          <w:p>
            <w:pPr>
              <w:spacing w:before="0" w:after="0"/>
            </w:pPr>
            <w:r>
              <w:rPr>
                <w:rStyle w:val="row-content"/>
                <w:color w:val="244061"/>
              </w:rPr>
              <w:t xml:space="preserve">       </w:t>
            </w:r>
            <w:hyperlink w:history="true" r:id="R4b8893e5c3be44f3">
              <w:r>
                <w:rPr>
                  <w:rStyle w:val="Hyperlink"/>
                  <w:color w:val="244061"/>
                </w:rPr>
                <w:t xml:space="preserve">Health</w:t>
              </w:r>
            </w:hyperlink>
            <w:r>
              <w:rPr>
                <w:rStyle w:val="row-content"/>
                <w:color w:val="244061"/>
              </w:rPr>
              <w:t xml:space="preserve">, Standard 13/03/2020</w:t>
            </w:r>
          </w:p>
          <w:p>
            <w:r>
              <w:br/>
            </w:r>
            <w:r>
              <w:rPr>
                <w:rStyle w:val="row-content"/>
              </w:rPr>
              <w:t xml:space="preserve">See also </w:t>
            </w:r>
            <w:hyperlink w:history="true" r:id="Rd79505e1bf4c4cc6">
              <w:r>
                <w:rPr>
                  <w:rStyle w:val="Hyperlink"/>
                </w:rPr>
                <w:t xml:space="preserve">National Healthcare Agreement: PI 04–Rates of current daily smokers, 2019</w:t>
              </w:r>
            </w:hyperlink>
          </w:p>
          <w:p>
            <w:pPr>
              <w:spacing w:before="0" w:after="0"/>
            </w:pPr>
            <w:r>
              <w:rPr>
                <w:rStyle w:val="row-content"/>
                <w:color w:val="244061"/>
              </w:rPr>
              <w:t xml:space="preserve">       </w:t>
            </w:r>
            <w:hyperlink w:history="true" r:id="R58761f940e4142ea">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97dfff824efb42eb">
              <w:r>
                <w:rPr>
                  <w:rStyle w:val="Hyperlink"/>
                </w:rPr>
                <w:t xml:space="preserve">National Healthcare Agreement: PI 05–Levels of risky alcohol consumption, 2019</w:t>
              </w:r>
            </w:hyperlink>
          </w:p>
          <w:p>
            <w:pPr>
              <w:spacing w:before="0" w:after="0"/>
            </w:pPr>
            <w:r>
              <w:rPr>
                <w:rStyle w:val="row-content"/>
                <w:color w:val="244061"/>
              </w:rPr>
              <w:t xml:space="preserve">       </w:t>
            </w:r>
            <w:hyperlink w:history="true" r:id="Rde41dd449d2641d9">
              <w:r>
                <w:rPr>
                  <w:rStyle w:val="Hyperlink"/>
                  <w:color w:val="244061"/>
                </w:rPr>
                <w:t xml:space="preserve">Health</w:t>
              </w:r>
            </w:hyperlink>
            <w:r>
              <w:rPr>
                <w:rStyle w:val="row-content"/>
                <w:color w:val="244061"/>
              </w:rPr>
              <w:t xml:space="preserve">, Superseded 13/03/2020</w:t>
            </w:r>
          </w:p>
          <w:p>
            <w:r>
              <w:br/>
            </w:r>
            <w:r>
              <w:rPr>
                <w:rStyle w:val="row-content"/>
              </w:rPr>
              <w:t xml:space="preserve">See also </w:t>
            </w:r>
            <w:hyperlink w:history="true" r:id="Ra29937c3d63545fa">
              <w:r>
                <w:rPr>
                  <w:rStyle w:val="Hyperlink"/>
                </w:rPr>
                <w:t xml:space="preserve">National Indigenous Reform Agreement: PI 03-Rates of current daily smokers, 2020</w:t>
              </w:r>
            </w:hyperlink>
          </w:p>
          <w:p>
            <w:pPr>
              <w:spacing w:before="0" w:after="0"/>
            </w:pPr>
            <w:r>
              <w:rPr>
                <w:rStyle w:val="row-content"/>
                <w:color w:val="244061"/>
              </w:rPr>
              <w:t xml:space="preserve">       </w:t>
            </w:r>
            <w:hyperlink w:history="true" r:id="Rdbdc8bb63a894bc2">
              <w:r>
                <w:rPr>
                  <w:rStyle w:val="Hyperlink"/>
                  <w:color w:val="244061"/>
                </w:rPr>
                <w:t xml:space="preserve">Indigenous</w:t>
              </w:r>
            </w:hyperlink>
            <w:r>
              <w:rPr>
                <w:rStyle w:val="row-content"/>
                <w:color w:val="244061"/>
              </w:rPr>
              <w:t xml:space="preserve">, Standard 17/11/2019</w:t>
            </w:r>
          </w:p>
          <w:p>
            <w:r>
              <w:br/>
            </w:r>
          </w:p>
        </w:tc>
      </w:tr>
    </w:tbl>
    <w:p>
      <w:r>
        <w:br/>
      </w:r>
    </w:p>
    <w:sectPr>
      <w:footerReference xmlns:r="http://schemas.openxmlformats.org/officeDocument/2006/relationships" w:type="default" r:id="Rdd5f3b93b82240f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698944</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243b13efe2a44692"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dd5f3b93b82240f6" /><Relationship Type="http://schemas.openxmlformats.org/officeDocument/2006/relationships/header" Target="/word/header1.xml" Id="Ref263bd5967a4e16" /><Relationship Type="http://schemas.openxmlformats.org/officeDocument/2006/relationships/settings" Target="/word/settings.xml" Id="Rbad0324935b94952" /><Relationship Type="http://schemas.openxmlformats.org/officeDocument/2006/relationships/styles" Target="/word/styles.xml" Id="Rc1648efd6e89492b" /><Relationship Type="http://schemas.openxmlformats.org/officeDocument/2006/relationships/hyperlink" Target="https://meteor.aihw.gov.au/RegistrationAuthority/12" TargetMode="External" Id="Rd3860ed2c6294523" /><Relationship Type="http://schemas.openxmlformats.org/officeDocument/2006/relationships/hyperlink" Target="https://meteor.aihw.gov.au/content/698954" TargetMode="External" Id="R181d350c56034ca4" /><Relationship Type="http://schemas.openxmlformats.org/officeDocument/2006/relationships/hyperlink" Target="https://meteor.aihw.gov.au/RegistrationAuthority/12" TargetMode="External" Id="R83b79b7581514541" /><Relationship Type="http://schemas.openxmlformats.org/officeDocument/2006/relationships/hyperlink" Target="https://meteor.aihw.gov.au/content/393136" TargetMode="External" Id="Re6d402cd83464f9b" /><Relationship Type="http://schemas.openxmlformats.org/officeDocument/2006/relationships/hyperlink" Target="https://meteor.aihw.gov.au/RegistrationAuthority/12" TargetMode="External" Id="Rbbb5ed9aedf24cb2" /><Relationship Type="http://schemas.openxmlformats.org/officeDocument/2006/relationships/hyperlink" Target="https://meteor.aihw.gov.au/content/644695" TargetMode="External" Id="Rc328d515e39f4825" /><Relationship Type="http://schemas.openxmlformats.org/officeDocument/2006/relationships/hyperlink" Target="https://meteor.aihw.gov.au/content/644695" TargetMode="External" Id="Rdb7c6f717881463f" /><Relationship Type="http://schemas.openxmlformats.org/officeDocument/2006/relationships/hyperlink" Target="https://meteor.aihw.gov.au/content/644707" TargetMode="External" Id="R9dad91fd6b034d73" /><Relationship Type="http://schemas.openxmlformats.org/officeDocument/2006/relationships/hyperlink" Target="https://meteor.aihw.gov.au/content/644707" TargetMode="External" Id="R71c4b03ebdd043c4" /><Relationship Type="http://schemas.openxmlformats.org/officeDocument/2006/relationships/hyperlink" Target="https://meteor.aihw.gov.au/content/644695" TargetMode="External" Id="R73461d8a196e4d00" /><Relationship Type="http://schemas.openxmlformats.org/officeDocument/2006/relationships/hyperlink" Target="https://meteor.aihw.gov.au/content/644707" TargetMode="External" Id="R8e964bd809d04024" /><Relationship Type="http://schemas.openxmlformats.org/officeDocument/2006/relationships/hyperlink" Target="https://meteor.aihw.gov.au/content/644695" TargetMode="External" Id="R59208d34ca124440" /><Relationship Type="http://schemas.openxmlformats.org/officeDocument/2006/relationships/hyperlink" Target="https://meteor.aihw.gov.au/content/644695" TargetMode="External" Id="R9300451558c64f1d" /><Relationship Type="http://schemas.openxmlformats.org/officeDocument/2006/relationships/hyperlink" Target="https://meteor.aihw.gov.au/content/644707" TargetMode="External" Id="Rea31284ecec241f2" /><Relationship Type="http://schemas.openxmlformats.org/officeDocument/2006/relationships/hyperlink" Target="https://meteor.aihw.gov.au/content/392579" TargetMode="External" Id="R117581eba58c4ad1" /><Relationship Type="http://schemas.openxmlformats.org/officeDocument/2006/relationships/hyperlink" Target="https://meteor.aihw.gov.au/content/644695" TargetMode="External" Id="R63fea6e35d26442e" /><Relationship Type="http://schemas.openxmlformats.org/officeDocument/2006/relationships/hyperlink" Target="https://meteor.aihw.gov.au/content/644707" TargetMode="External" Id="R2ee15c87764f402b" /><Relationship Type="http://schemas.openxmlformats.org/officeDocument/2006/relationships/hyperlink" Target="http://www.federalfinancialrelations.gov.au/content/npa/health/_archive/healthcare_national-agreement.pdf" TargetMode="External" Id="R8821ebff60c24b50" /><Relationship Type="http://schemas.openxmlformats.org/officeDocument/2006/relationships/hyperlink" Target="https://meteor.aihw.gov.au/content/658540" TargetMode="External" Id="Ra1e5e9d7791b44d8" /><Relationship Type="http://schemas.openxmlformats.org/officeDocument/2006/relationships/hyperlink" Target="https://meteor.aihw.gov.au/RegistrationAuthority/12" TargetMode="External" Id="R7990af65b8a5402b" /><Relationship Type="http://schemas.openxmlformats.org/officeDocument/2006/relationships/hyperlink" Target="https://meteor.aihw.gov.au/content/716263" TargetMode="External" Id="Rf182bdfa06354fd3" /><Relationship Type="http://schemas.openxmlformats.org/officeDocument/2006/relationships/hyperlink" Target="https://meteor.aihw.gov.au/RegistrationAuthority/12" TargetMode="External" Id="R4b8893e5c3be44f3" /><Relationship Type="http://schemas.openxmlformats.org/officeDocument/2006/relationships/hyperlink" Target="https://meteor.aihw.gov.au/content/698932" TargetMode="External" Id="Rd79505e1bf4c4cc6" /><Relationship Type="http://schemas.openxmlformats.org/officeDocument/2006/relationships/hyperlink" Target="https://meteor.aihw.gov.au/RegistrationAuthority/12" TargetMode="External" Id="R58761f940e4142ea" /><Relationship Type="http://schemas.openxmlformats.org/officeDocument/2006/relationships/hyperlink" Target="https://meteor.aihw.gov.au/content/698930" TargetMode="External" Id="R97dfff824efb42eb" /><Relationship Type="http://schemas.openxmlformats.org/officeDocument/2006/relationships/hyperlink" Target="https://meteor.aihw.gov.au/RegistrationAuthority/12" TargetMode="External" Id="Rde41dd449d2641d9" /><Relationship Type="http://schemas.openxmlformats.org/officeDocument/2006/relationships/hyperlink" Target="https://meteor.aihw.gov.au/content/718475" TargetMode="External" Id="Ra29937c3d63545fa" /><Relationship Type="http://schemas.openxmlformats.org/officeDocument/2006/relationships/hyperlink" Target="https://meteor.aihw.gov.au/RegistrationAuthority/6" TargetMode="External" Id="Rdbdc8bb63a894bc2" /></Relationships>
</file>

<file path=word/_rels/header1.xml.rels>&#65279;<?xml version="1.0" encoding="utf-8"?><Relationships xmlns="http://schemas.openxmlformats.org/package/2006/relationships"><Relationship Type="http://schemas.openxmlformats.org/officeDocument/2006/relationships/image" Target="/media/image.png" Id="R243b13efe2a44692" /></Relationships>
</file>