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1decd4f360443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f7baa25bf45b5">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c60ac0f2b64468">
              <w:r>
                <w:rPr>
                  <w:rStyle w:val="Hyperlink"/>
                </w:rPr>
                <w:t xml:space="preserve">National Healthcare Agreement (2019)</w:t>
              </w:r>
            </w:hyperlink>
          </w:p>
          <w:p>
            <w:pPr>
              <w:pStyle w:val="registration-status"/>
              <w:spacing w:before="0" w:after="0"/>
            </w:pPr>
            <w:hyperlink w:history="true" r:id="R0a6ae45afed94031">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c624c6e6aa4b96">
              <w:r>
                <w:rPr>
                  <w:rStyle w:val="Hyperlink"/>
                </w:rPr>
                <w:t xml:space="preserve">Hospital and Related Care</w:t>
              </w:r>
            </w:hyperlink>
          </w:p>
          <w:p>
            <w:pPr>
              <w:pStyle w:val="registration-status"/>
              <w:spacing w:before="0" w:after="0"/>
            </w:pPr>
            <w:hyperlink w:history="true" r:id="R140e655d43de40c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a40bd3a312f433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861643a44b12470f">
              <w:r>
                <w:rPr>
                  <w:rStyle w:val="Hyperlink"/>
                  <w:i/>
                </w:rPr>
                <w:t xml:space="preserve">Cancer survival and prevalence in Australia: period estimates from 1982 to 2010</w:t>
              </w:r>
            </w:hyperlink>
            <w:r>
              <w:rPr>
                <w:rStyle w:val="row-content-rich-text"/>
              </w:rPr>
              <w:t xml:space="preserve">.</w:t>
            </w:r>
          </w:p>
          <w:p>
            <w:pPr>
              <w:spacing w:after="160"/>
            </w:pPr>
            <w:r>
              <w:rPr>
                <w:rStyle w:val="row-content-rich-text"/>
              </w:rPr>
              <w:t xml:space="preserve">Analyses by state and territory, remoteness and Socio-Economic Indexes for Areas (SEIFA) Index of Relative Socio-Economic Disadvantage (IRSD) are based on usual residence of the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 at diagnosis</w:t>
            </w:r>
          </w:p>
          <w:p>
            <w:r>
              <w:rPr>
                <w:rStyle w:val="row-content"/>
                <w:b/>
              </w:rPr>
              <w:t xml:space="preserve">Data Source</w:t>
            </w:r>
          </w:p>
          <w:p>
            <w:hyperlink w:history="true" r:id="Rb382d238c2024cd1">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d8162f081c4a4546">
              <w:r>
                <w:rPr>
                  <w:rStyle w:val="Hyperlink"/>
                </w:rPr>
                <w:t xml:space="preserve">Patient—diagnosis date (cancer), DDMMYYYY</w:t>
              </w:r>
            </w:hyperlink>
          </w:p>
          <w:p>
            <w:r>
              <w:rPr>
                <w:rStyle w:val="row-content"/>
                <w:b/>
              </w:rPr>
              <w:t xml:space="preserve">Data Source</w:t>
            </w:r>
          </w:p>
          <w:p>
            <w:hyperlink w:history="true" r:id="R5c437803dd984beb">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42e39b512f264161">
              <w:r>
                <w:rPr>
                  <w:rStyle w:val="Hyperlink"/>
                </w:rPr>
                <w:t xml:space="preserve">Person—date of death, DDMMYYYY</w:t>
              </w:r>
            </w:hyperlink>
          </w:p>
          <w:p>
            <w:r>
              <w:rPr>
                <w:rStyle w:val="row-content"/>
                <w:b/>
              </w:rPr>
              <w:t xml:space="preserve">Data Source</w:t>
            </w:r>
          </w:p>
          <w:p>
            <w:hyperlink w:history="true" r:id="Rfe3096d8786e4c8b">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91035b1d46954952">
              <w:r>
                <w:rPr>
                  <w:rStyle w:val="Hyperlink"/>
                </w:rPr>
                <w:t xml:space="preserve">Person—date of death, DDMMYYYY</w:t>
              </w:r>
            </w:hyperlink>
          </w:p>
          <w:p>
            <w:r>
              <w:rPr>
                <w:rStyle w:val="row-content"/>
                <w:b/>
              </w:rPr>
              <w:t xml:space="preserve">Data Source</w:t>
            </w:r>
          </w:p>
          <w:p>
            <w:hyperlink w:history="true" r:id="R8e290f0840aa40ef">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52903eae935a4852">
              <w:r>
                <w:rPr>
                  <w:rStyle w:val="Hyperlink"/>
                </w:rPr>
                <w:t xml:space="preserve">Person—sex, code N</w:t>
              </w:r>
            </w:hyperlink>
          </w:p>
          <w:p>
            <w:r>
              <w:rPr>
                <w:rStyle w:val="row-content"/>
                <w:b/>
              </w:rPr>
              <w:t xml:space="preserve">Data Source</w:t>
            </w:r>
          </w:p>
          <w:p>
            <w:hyperlink w:history="true" r:id="R412dfeaae648472e">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3ce86a27f654a5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r>
              <w:rPr>
                <w:rStyle w:val="row-content"/>
              </w:rPr>
              <w:t xml:space="preserve">Mortality identifier</w:t>
            </w:r>
          </w:p>
          <w:p>
            <w:r>
              <w:rPr>
                <w:rStyle w:val="row-content"/>
                <w:b/>
              </w:rPr>
              <w:t xml:space="preserve">Data Source</w:t>
            </w:r>
          </w:p>
          <w:p>
            <w:hyperlink w:history="true" r:id="R98194dc59aa5408b">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dacabc65e22d4079">
              <w:r>
                <w:rPr>
                  <w:rStyle w:val="Hyperlink"/>
                </w:rPr>
                <w:t xml:space="preserve">Person—sex, code N</w:t>
              </w:r>
            </w:hyperlink>
          </w:p>
          <w:p>
            <w:r>
              <w:rPr>
                <w:rStyle w:val="row-content"/>
                <w:b/>
              </w:rPr>
              <w:t xml:space="preserve">Data Source</w:t>
            </w:r>
          </w:p>
          <w:p>
            <w:hyperlink w:history="true" r:id="R7329b72aabc64c4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47046ab4ed234364">
              <w:r>
                <w:rPr>
                  <w:rStyle w:val="Hyperlink"/>
                </w:rPr>
                <w:t xml:space="preserve">Person—sex, code N</w:t>
              </w:r>
            </w:hyperlink>
          </w:p>
          <w:p>
            <w:r>
              <w:rPr>
                <w:rStyle w:val="row-content"/>
                <w:b/>
              </w:rPr>
              <w:t xml:space="preserve">Data Source</w:t>
            </w:r>
          </w:p>
          <w:p>
            <w:hyperlink w:history="true" r:id="R1b6f97b719234778">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fe81a212d8cd42a1">
              <w:r>
                <w:rPr>
                  <w:rStyle w:val="Hyperlink"/>
                </w:rPr>
                <w:t xml:space="preserve">Person—age, total years N[NN]</w:t>
              </w:r>
            </w:hyperlink>
          </w:p>
          <w:p>
            <w:r>
              <w:rPr>
                <w:rStyle w:val="row-content"/>
                <w:b/>
              </w:rPr>
              <w:t xml:space="preserve">Data Source</w:t>
            </w:r>
          </w:p>
          <w:p>
            <w:hyperlink w:history="true" r:id="Rfa3c68be345846c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9f63713daa6a49cc">
              <w:r>
                <w:rPr>
                  <w:rStyle w:val="Hyperlink"/>
                </w:rPr>
                <w:t xml:space="preserve">Person—age, total years N[NN]</w:t>
              </w:r>
            </w:hyperlink>
          </w:p>
          <w:p>
            <w:r>
              <w:rPr>
                <w:rStyle w:val="row-content"/>
                <w:b/>
              </w:rPr>
              <w:t xml:space="preserve">Data Source</w:t>
            </w:r>
          </w:p>
          <w:p>
            <w:hyperlink w:history="true" r:id="R8fea07fce0244df5">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2011–15—Nationally,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sex by cancer type (bowel cancer, lung cancer, melanoma, female breast cancer,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0d97620b9b4099">
              <w:r>
                <w:rPr>
                  <w:rStyle w:val="Hyperlink"/>
                </w:rPr>
                <w:t xml:space="preserve">Person—sex, code N</w:t>
              </w:r>
            </w:hyperlink>
          </w:p>
          <w:p>
            <w:r>
              <w:rPr>
                <w:rStyle w:val="row-content"/>
                <w:b/>
              </w:rPr>
              <w:t xml:space="preserve">Data Source</w:t>
            </w:r>
          </w:p>
          <w:p>
            <w:hyperlink w:history="true" r:id="Rf9f63ec8898145f1">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1d12b072770e4343">
              <w:r>
                <w:rPr>
                  <w:rStyle w:val="Hyperlink"/>
                </w:rPr>
                <w:t xml:space="preserve">Person with cancer—primary site of cancer, topography code (ICD-O-3) ANN.N</w:t>
              </w:r>
            </w:hyperlink>
          </w:p>
          <w:p>
            <w:r>
              <w:rPr>
                <w:rStyle w:val="row-content"/>
                <w:b/>
              </w:rPr>
              <w:t xml:space="preserve">Data Source</w:t>
            </w:r>
          </w:p>
          <w:p>
            <w:hyperlink w:history="true" r:id="Rc39abc1fb19f4877">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National Healthcare Agreement performance reporting: 2011–15.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89828efdfa424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6525b28e0042c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6f0e6a31bc34bb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8d6e5685fd54369">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f38f2f55dc14212">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8c670a8ed294dc9">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de51c37aaa46ba">
              <w:r>
                <w:rPr>
                  <w:rStyle w:val="Hyperlink"/>
                </w:rPr>
                <w:t xml:space="preserve">National Healthcare Agreement: PI 24–Survival of people diagnosed with notifiable cancers, 2018</w:t>
              </w:r>
            </w:hyperlink>
          </w:p>
          <w:p>
            <w:pPr>
              <w:pStyle w:val="registration-status"/>
              <w:spacing w:before="0" w:after="0"/>
            </w:pPr>
            <w:hyperlink w:history="true" r:id="Rda0dd791effa4a4c">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6b84b76df97c452d">
              <w:r>
                <w:rPr>
                  <w:rStyle w:val="Hyperlink"/>
                </w:rPr>
                <w:t xml:space="preserve">National Healthcare Agreement: PI 24–Survival of people diagnosed with notifiable cancers, 2020</w:t>
              </w:r>
            </w:hyperlink>
          </w:p>
          <w:p>
            <w:pPr>
              <w:pStyle w:val="registration-status"/>
              <w:spacing w:before="0" w:after="0"/>
            </w:pPr>
            <w:hyperlink w:history="true" r:id="R02151372bea3404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ac687e3cb154258">
              <w:r>
                <w:rPr>
                  <w:rStyle w:val="Hyperlink"/>
                </w:rPr>
                <w:t xml:space="preserve">National Healthcare Agreement: PI 02–Incidence of selected cancers, 2019</w:t>
              </w:r>
            </w:hyperlink>
          </w:p>
          <w:p>
            <w:pPr>
              <w:pStyle w:val="registration-status"/>
              <w:spacing w:before="0" w:after="0"/>
            </w:pPr>
            <w:hyperlink w:history="true" r:id="R408aa8611346460c">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1b4b16bd8b53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48f1afd59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b16bd8b534d3e" /><Relationship Type="http://schemas.openxmlformats.org/officeDocument/2006/relationships/header" Target="/word/header1.xml" Id="R272fe298bc044be9" /><Relationship Type="http://schemas.openxmlformats.org/officeDocument/2006/relationships/settings" Target="/word/settings.xml" Id="Rb33f2e1c0f734fb3" /><Relationship Type="http://schemas.openxmlformats.org/officeDocument/2006/relationships/styles" Target="/word/styles.xml" Id="R1fb4e01ef4f34997" /><Relationship Type="http://schemas.openxmlformats.org/officeDocument/2006/relationships/numbering" Target="/word/numbering.xml" Id="R267c5f679df74447" /><Relationship Type="http://schemas.openxmlformats.org/officeDocument/2006/relationships/hyperlink" Target="https://meteor.aihw.gov.au/RegistrationAuthority/12" TargetMode="External" Id="R6fef7baa25bf45b5" /><Relationship Type="http://schemas.openxmlformats.org/officeDocument/2006/relationships/hyperlink" Target="https://meteor.aihw.gov.au/content/698954" TargetMode="External" Id="R5cc60ac0f2b64468" /><Relationship Type="http://schemas.openxmlformats.org/officeDocument/2006/relationships/hyperlink" Target="https://meteor.aihw.gov.au/RegistrationAuthority/12" TargetMode="External" Id="R0a6ae45afed94031" /><Relationship Type="http://schemas.openxmlformats.org/officeDocument/2006/relationships/hyperlink" Target="https://meteor.aihw.gov.au/content/393487" TargetMode="External" Id="Re2c624c6e6aa4b96" /><Relationship Type="http://schemas.openxmlformats.org/officeDocument/2006/relationships/hyperlink" Target="https://meteor.aihw.gov.au/RegistrationAuthority/12" TargetMode="External" Id="R140e655d43de40cd" /><Relationship Type="http://schemas.openxmlformats.org/officeDocument/2006/relationships/hyperlink" Target="https://meteor.aihw.gov.au/RegistrationAuthority/8" TargetMode="External" Id="Rea40bd3a312f4335" /><Relationship Type="http://schemas.openxmlformats.org/officeDocument/2006/relationships/hyperlink" Target="http://www.aihw.gov.au/publication-detail/?id=10737422720" TargetMode="External" Id="R861643a44b12470f" /><Relationship Type="http://schemas.openxmlformats.org/officeDocument/2006/relationships/hyperlink" Target="https://meteor.aihw.gov.au/content/393621" TargetMode="External" Id="Rb382d238c2024cd1" /><Relationship Type="http://schemas.openxmlformats.org/officeDocument/2006/relationships/hyperlink" Target="https://meteor.aihw.gov.au/content/270061" TargetMode="External" Id="Rd8162f081c4a4546" /><Relationship Type="http://schemas.openxmlformats.org/officeDocument/2006/relationships/hyperlink" Target="https://meteor.aihw.gov.au/content/393621" TargetMode="External" Id="R5c437803dd984beb" /><Relationship Type="http://schemas.openxmlformats.org/officeDocument/2006/relationships/hyperlink" Target="https://meteor.aihw.gov.au/content/287305" TargetMode="External" Id="R42e39b512f264161" /><Relationship Type="http://schemas.openxmlformats.org/officeDocument/2006/relationships/hyperlink" Target="https://meteor.aihw.gov.au/content/393621" TargetMode="External" Id="Rfe3096d8786e4c8b" /><Relationship Type="http://schemas.openxmlformats.org/officeDocument/2006/relationships/hyperlink" Target="https://meteor.aihw.gov.au/content/287305" TargetMode="External" Id="R91035b1d46954952" /><Relationship Type="http://schemas.openxmlformats.org/officeDocument/2006/relationships/hyperlink" Target="https://meteor.aihw.gov.au/content/395083" TargetMode="External" Id="R8e290f0840aa40ef" /><Relationship Type="http://schemas.openxmlformats.org/officeDocument/2006/relationships/hyperlink" Target="https://meteor.aihw.gov.au/content/287316" TargetMode="External" Id="R52903eae935a4852" /><Relationship Type="http://schemas.openxmlformats.org/officeDocument/2006/relationships/hyperlink" Target="https://meteor.aihw.gov.au/content/393621" TargetMode="External" Id="R412dfeaae648472e" /><Relationship Type="http://schemas.openxmlformats.org/officeDocument/2006/relationships/hyperlink" Target="https://meteor.aihw.gov.au/content/393625" TargetMode="External" Id="R63ce86a27f654a5f" /><Relationship Type="http://schemas.openxmlformats.org/officeDocument/2006/relationships/hyperlink" Target="https://meteor.aihw.gov.au/content/395084" TargetMode="External" Id="R98194dc59aa5408b" /><Relationship Type="http://schemas.openxmlformats.org/officeDocument/2006/relationships/hyperlink" Target="https://meteor.aihw.gov.au/content/287316" TargetMode="External" Id="Rdacabc65e22d4079" /><Relationship Type="http://schemas.openxmlformats.org/officeDocument/2006/relationships/hyperlink" Target="https://meteor.aihw.gov.au/content/393625" TargetMode="External" Id="R7329b72aabc64c41" /><Relationship Type="http://schemas.openxmlformats.org/officeDocument/2006/relationships/hyperlink" Target="https://meteor.aihw.gov.au/content/287316" TargetMode="External" Id="R47046ab4ed234364" /><Relationship Type="http://schemas.openxmlformats.org/officeDocument/2006/relationships/hyperlink" Target="https://meteor.aihw.gov.au/content/395084" TargetMode="External" Id="R1b6f97b719234778" /><Relationship Type="http://schemas.openxmlformats.org/officeDocument/2006/relationships/hyperlink" Target="https://meteor.aihw.gov.au/content/303794" TargetMode="External" Id="Rfe81a212d8cd42a1" /><Relationship Type="http://schemas.openxmlformats.org/officeDocument/2006/relationships/hyperlink" Target="https://meteor.aihw.gov.au/content/393625" TargetMode="External" Id="Rfa3c68be345846cb" /><Relationship Type="http://schemas.openxmlformats.org/officeDocument/2006/relationships/hyperlink" Target="https://meteor.aihw.gov.au/content/303794" TargetMode="External" Id="R9f63713daa6a49cc" /><Relationship Type="http://schemas.openxmlformats.org/officeDocument/2006/relationships/hyperlink" Target="https://meteor.aihw.gov.au/content/395084" TargetMode="External" Id="R8fea07fce0244df5" /><Relationship Type="http://schemas.openxmlformats.org/officeDocument/2006/relationships/hyperlink" Target="https://meteor.aihw.gov.au/content/287316" TargetMode="External" Id="R150d97620b9b4099" /><Relationship Type="http://schemas.openxmlformats.org/officeDocument/2006/relationships/hyperlink" Target="https://meteor.aihw.gov.au/content/393621" TargetMode="External" Id="Rf9f63ec8898145f1" /><Relationship Type="http://schemas.openxmlformats.org/officeDocument/2006/relationships/hyperlink" Target="https://meteor.aihw.gov.au/content/396090" TargetMode="External" Id="R1d12b072770e4343" /><Relationship Type="http://schemas.openxmlformats.org/officeDocument/2006/relationships/hyperlink" Target="https://meteor.aihw.gov.au/content/393621" TargetMode="External" Id="Rc39abc1fb19f4877" /><Relationship Type="http://schemas.openxmlformats.org/officeDocument/2006/relationships/hyperlink" Target="https://meteor.aihw.gov.au/content/392587" TargetMode="External" Id="R9289828efdfa4240" /><Relationship Type="http://schemas.openxmlformats.org/officeDocument/2006/relationships/hyperlink" Target="https://meteor.aihw.gov.au/content/393625" TargetMode="External" Id="R6e6525b28e0042c8" /><Relationship Type="http://schemas.openxmlformats.org/officeDocument/2006/relationships/hyperlink" Target="https://meteor.aihw.gov.au/content/449216" TargetMode="External" Id="Re6f0e6a31bc34bbc" /><Relationship Type="http://schemas.openxmlformats.org/officeDocument/2006/relationships/hyperlink" Target="https://meteor.aihw.gov.au/content/393621" TargetMode="External" Id="R18d6e5685fd54369" /><Relationship Type="http://schemas.openxmlformats.org/officeDocument/2006/relationships/hyperlink" Target="https://meteor.aihw.gov.au/content/395084" TargetMode="External" Id="R3f38f2f55dc14212" /><Relationship Type="http://schemas.openxmlformats.org/officeDocument/2006/relationships/hyperlink" Target="https://meteor.aihw.gov.au/content/395083" TargetMode="External" Id="Re8c670a8ed294dc9" /><Relationship Type="http://schemas.openxmlformats.org/officeDocument/2006/relationships/hyperlink" Target="https://meteor.aihw.gov.au/content/658483" TargetMode="External" Id="Rc8de51c37aaa46ba" /><Relationship Type="http://schemas.openxmlformats.org/officeDocument/2006/relationships/hyperlink" Target="https://meteor.aihw.gov.au/RegistrationAuthority/12" TargetMode="External" Id="Rda0dd791effa4a4c" /><Relationship Type="http://schemas.openxmlformats.org/officeDocument/2006/relationships/hyperlink" Target="https://meteor.aihw.gov.au/content/716829" TargetMode="External" Id="R6b84b76df97c452d" /><Relationship Type="http://schemas.openxmlformats.org/officeDocument/2006/relationships/hyperlink" Target="https://meteor.aihw.gov.au/RegistrationAuthority/12" TargetMode="External" Id="R02151372bea34044" /><Relationship Type="http://schemas.openxmlformats.org/officeDocument/2006/relationships/hyperlink" Target="https://meteor.aihw.gov.au/content/698936" TargetMode="External" Id="Rbac687e3cb154258" /><Relationship Type="http://schemas.openxmlformats.org/officeDocument/2006/relationships/hyperlink" Target="https://meteor.aihw.gov.au/RegistrationAuthority/12" TargetMode="External" Id="R408aa8611346460c" /></Relationships>
</file>

<file path=word/_rels/header1.xml.rels>&#65279;<?xml version="1.0" encoding="utf-8"?><Relationships xmlns="http://schemas.openxmlformats.org/package/2006/relationships"><Relationship Type="http://schemas.openxmlformats.org/officeDocument/2006/relationships/image" Target="/media/image.png" Id="R47c48f1afd5947f1" /></Relationships>
</file>