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a593f807f2243e8" /></Relationships>
</file>

<file path=word/document.xml><?xml version="1.0" encoding="utf-8"?>
<w:document xmlns:r="http://schemas.openxmlformats.org/officeDocument/2006/relationships" xmlns:w="http://schemas.openxmlformats.org/wordprocessingml/2006/main">
  <w:body>
    <w:p>
      <w:pPr>
        <w:pStyle w:val="Title"/>
      </w:pPr>
      <w:r>
        <w:t>Organisation identifier (Tasmanian)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Organisation identifier (Tasmanian)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698807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0cf4aa3bc0e4689">
              <w:r>
                <w:rPr>
                  <w:rStyle w:val="Hyperlink"/>
                  <w:color w:val="244061"/>
                </w:rPr>
                <w:t xml:space="preserve">Tasmanian Health</w:t>
              </w:r>
            </w:hyperlink>
            <w:r>
              <w:rPr>
                <w:rStyle w:val="row-content"/>
                <w:color w:val="244061"/>
              </w:rPr>
              <w:t xml:space="preserve">, Superseded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Launceston General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Calvary Health Care Tasmania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St John's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Hobart Private Hospital (Hobart / St Helen's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The Hobart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15</w:t>
            </w:r>
          </w:p>
        </w:tc>
        <w:tc>
          <w:tcPr>
            <w:tcBorders>
              <w:top w:val="none" w:color="000000" w:sz="0"/>
              <w:left w:val="none" w:color="000000" w:sz="0"/>
              <w:bottom w:val="none" w:color="000000" w:sz="0"/>
              <w:right w:val="none" w:color="000000" w:sz="0"/>
            </w:tcBorders>
            <w:vAlign w:val="top"/>
          </w:tcPr>
          <w:p>
            <w:r>
              <w:t xml:space="preserve">St Vincent's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St Luke's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North West Private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North West Private Hospital (Ulverstone)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Repatriation Hosptial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Aquarius Laser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Calvary Health Care Tasmania (St Luke's / St Vincent's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Beaconsfield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Campbell Town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35</w:t>
            </w:r>
          </w:p>
        </w:tc>
        <w:tc>
          <w:tcPr>
            <w:tcBorders>
              <w:top w:val="none" w:color="000000" w:sz="0"/>
              <w:left w:val="none" w:color="000000" w:sz="0"/>
              <w:bottom w:val="none" w:color="000000" w:sz="0"/>
              <w:right w:val="none" w:color="000000" w:sz="0"/>
            </w:tcBorders>
            <w:vAlign w:val="top"/>
          </w:tcPr>
          <w:p>
            <w:r>
              <w:t xml:space="preserve">New Norfolk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Ouse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Health West - Rosebery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St Helens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41</w:t>
            </w:r>
          </w:p>
        </w:tc>
        <w:tc>
          <w:tcPr>
            <w:tcBorders>
              <w:top w:val="none" w:color="000000" w:sz="0"/>
              <w:left w:val="none" w:color="000000" w:sz="0"/>
              <w:bottom w:val="none" w:color="000000" w:sz="0"/>
              <w:right w:val="none" w:color="000000" w:sz="0"/>
            </w:tcBorders>
            <w:vAlign w:val="top"/>
          </w:tcPr>
          <w:p>
            <w:r>
              <w:t xml:space="preserve">Smithton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Toosey Memorial Hospital (Longford)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Ulverstone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Health West - West Coast District Hospital (Queenstown)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Mersey Community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Evandale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George Town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50</w:t>
            </w:r>
          </w:p>
        </w:tc>
        <w:tc>
          <w:tcPr>
            <w:tcBorders>
              <w:top w:val="none" w:color="000000" w:sz="0"/>
              <w:left w:val="none" w:color="000000" w:sz="0"/>
              <w:bottom w:val="none" w:color="000000" w:sz="0"/>
              <w:right w:val="none" w:color="000000" w:sz="0"/>
            </w:tcBorders>
            <w:vAlign w:val="top"/>
          </w:tcPr>
          <w:p>
            <w:r>
              <w:t xml:space="preserve">Webster Nursing Home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51</w:t>
            </w:r>
          </w:p>
        </w:tc>
        <w:tc>
          <w:tcPr>
            <w:tcBorders>
              <w:top w:val="none" w:color="000000" w:sz="0"/>
              <w:left w:val="none" w:color="000000" w:sz="0"/>
              <w:bottom w:val="none" w:color="000000" w:sz="0"/>
              <w:right w:val="none" w:color="000000" w:sz="0"/>
            </w:tcBorders>
            <w:vAlign w:val="top"/>
          </w:tcPr>
          <w:p>
            <w:r>
              <w:t xml:space="preserve">Royal Derwent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52</w:t>
            </w:r>
          </w:p>
        </w:tc>
        <w:tc>
          <w:tcPr>
            <w:tcBorders>
              <w:top w:val="none" w:color="000000" w:sz="0"/>
              <w:left w:val="none" w:color="000000" w:sz="0"/>
              <w:bottom w:val="none" w:color="000000" w:sz="0"/>
              <w:right w:val="none" w:color="000000" w:sz="0"/>
            </w:tcBorders>
            <w:vAlign w:val="top"/>
          </w:tcPr>
          <w:p>
            <w:r>
              <w:t xml:space="preserve">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53</w:t>
            </w:r>
          </w:p>
        </w:tc>
        <w:tc>
          <w:tcPr>
            <w:tcBorders>
              <w:top w:val="none" w:color="000000" w:sz="0"/>
              <w:left w:val="none" w:color="000000" w:sz="0"/>
              <w:bottom w:val="none" w:color="000000" w:sz="0"/>
              <w:right w:val="none" w:color="000000" w:sz="0"/>
            </w:tcBorders>
            <w:vAlign w:val="top"/>
          </w:tcPr>
          <w:p>
            <w:r>
              <w:t xml:space="preserve">Peacock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54</w:t>
            </w:r>
          </w:p>
        </w:tc>
        <w:tc>
          <w:tcPr>
            <w:tcBorders>
              <w:top w:val="none" w:color="000000" w:sz="0"/>
              <w:left w:val="none" w:color="000000" w:sz="0"/>
              <w:bottom w:val="none" w:color="000000" w:sz="0"/>
              <w:right w:val="none" w:color="000000" w:sz="0"/>
            </w:tcBorders>
            <w:vAlign w:val="top"/>
          </w:tcPr>
          <w:p>
            <w:r>
              <w:t xml:space="preserve">Woodhouse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55</w:t>
            </w:r>
          </w:p>
        </w:tc>
        <w:tc>
          <w:tcPr>
            <w:tcBorders>
              <w:top w:val="none" w:color="000000" w:sz="0"/>
              <w:left w:val="none" w:color="000000" w:sz="0"/>
              <w:bottom w:val="none" w:color="000000" w:sz="0"/>
              <w:right w:val="none" w:color="000000" w:sz="0"/>
            </w:tcBorders>
            <w:vAlign w:val="top"/>
          </w:tcPr>
          <w:p>
            <w:r>
              <w:t xml:space="preserve">Milbrook Rise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56</w:t>
            </w:r>
          </w:p>
        </w:tc>
        <w:tc>
          <w:tcPr>
            <w:tcBorders>
              <w:top w:val="none" w:color="000000" w:sz="0"/>
              <w:left w:val="none" w:color="000000" w:sz="0"/>
              <w:bottom w:val="none" w:color="000000" w:sz="0"/>
              <w:right w:val="none" w:color="000000" w:sz="0"/>
            </w:tcBorders>
            <w:vAlign w:val="top"/>
          </w:tcPr>
          <w:p>
            <w:r>
              <w:t xml:space="preserve">Minstral Place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57</w:t>
            </w:r>
          </w:p>
        </w:tc>
        <w:tc>
          <w:tcPr>
            <w:tcBorders>
              <w:top w:val="none" w:color="000000" w:sz="0"/>
              <w:left w:val="none" w:color="000000" w:sz="0"/>
              <w:bottom w:val="none" w:color="000000" w:sz="0"/>
              <w:right w:val="none" w:color="000000" w:sz="0"/>
            </w:tcBorders>
            <w:vAlign w:val="top"/>
          </w:tcPr>
          <w:p>
            <w:r>
              <w:t xml:space="preserve">Roy Fagan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58</w:t>
            </w:r>
          </w:p>
        </w:tc>
        <w:tc>
          <w:tcPr>
            <w:tcBorders>
              <w:top w:val="none" w:color="000000" w:sz="0"/>
              <w:left w:val="none" w:color="000000" w:sz="0"/>
              <w:bottom w:val="none" w:color="000000" w:sz="0"/>
              <w:right w:val="none" w:color="000000" w:sz="0"/>
            </w:tcBorders>
            <w:vAlign w:val="top"/>
          </w:tcPr>
          <w:p>
            <w:r>
              <w:t xml:space="preserve">Statewide 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60</w:t>
            </w:r>
          </w:p>
        </w:tc>
        <w:tc>
          <w:tcPr>
            <w:tcBorders>
              <w:top w:val="none" w:color="000000" w:sz="0"/>
              <w:left w:val="none" w:color="000000" w:sz="0"/>
              <w:bottom w:val="none" w:color="000000" w:sz="0"/>
              <w:right w:val="none" w:color="000000" w:sz="0"/>
            </w:tcBorders>
            <w:vAlign w:val="top"/>
          </w:tcPr>
          <w:p>
            <w:r>
              <w:t xml:space="preserve">Esperance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62</w:t>
            </w:r>
          </w:p>
        </w:tc>
        <w:tc>
          <w:tcPr>
            <w:tcBorders>
              <w:top w:val="none" w:color="000000" w:sz="0"/>
              <w:left w:val="none" w:color="000000" w:sz="0"/>
              <w:bottom w:val="none" w:color="000000" w:sz="0"/>
              <w:right w:val="none" w:color="000000" w:sz="0"/>
            </w:tcBorders>
            <w:vAlign w:val="top"/>
          </w:tcPr>
          <w:p>
            <w:r>
              <w:t xml:space="preserve">May Shaw District Nursing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63</w:t>
            </w:r>
          </w:p>
        </w:tc>
        <w:tc>
          <w:tcPr>
            <w:tcBorders>
              <w:top w:val="none" w:color="000000" w:sz="0"/>
              <w:left w:val="none" w:color="000000" w:sz="0"/>
              <w:bottom w:val="none" w:color="000000" w:sz="0"/>
              <w:right w:val="none" w:color="000000" w:sz="0"/>
            </w:tcBorders>
            <w:vAlign w:val="top"/>
          </w:tcPr>
          <w:p>
            <w:r>
              <w:t xml:space="preserve">Howard Hill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64</w:t>
            </w:r>
          </w:p>
        </w:tc>
        <w:tc>
          <w:tcPr>
            <w:tcBorders>
              <w:top w:val="none" w:color="000000" w:sz="0"/>
              <w:left w:val="none" w:color="000000" w:sz="0"/>
              <w:bottom w:val="none" w:color="000000" w:sz="0"/>
              <w:right w:val="none" w:color="000000" w:sz="0"/>
            </w:tcBorders>
            <w:vAlign w:val="top"/>
          </w:tcPr>
          <w:p>
            <w:r>
              <w:t xml:space="preserve">Midlands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65</w:t>
            </w:r>
          </w:p>
        </w:tc>
        <w:tc>
          <w:tcPr>
            <w:tcBorders>
              <w:top w:val="none" w:color="000000" w:sz="0"/>
              <w:left w:val="none" w:color="000000" w:sz="0"/>
              <w:bottom w:val="none" w:color="000000" w:sz="0"/>
              <w:right w:val="none" w:color="000000" w:sz="0"/>
            </w:tcBorders>
            <w:vAlign w:val="top"/>
          </w:tcPr>
          <w:p>
            <w:r>
              <w:t xml:space="preserve">Wilfred Lopes Centre (Forensic)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66</w:t>
            </w:r>
          </w:p>
        </w:tc>
        <w:tc>
          <w:tcPr>
            <w:tcBorders>
              <w:top w:val="none" w:color="000000" w:sz="0"/>
              <w:left w:val="none" w:color="000000" w:sz="0"/>
              <w:bottom w:val="none" w:color="000000" w:sz="0"/>
              <w:right w:val="none" w:color="000000" w:sz="0"/>
            </w:tcBorders>
            <w:vAlign w:val="top"/>
          </w:tcPr>
          <w:p>
            <w:r>
              <w:t xml:space="preserve">Statewide Palliative Care (J W Whittle Palliative Care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70</w:t>
            </w:r>
          </w:p>
        </w:tc>
        <w:tc>
          <w:tcPr>
            <w:tcBorders>
              <w:top w:val="none" w:color="000000" w:sz="0"/>
              <w:left w:val="none" w:color="000000" w:sz="0"/>
              <w:bottom w:val="none" w:color="000000" w:sz="0"/>
              <w:right w:val="none" w:color="000000" w:sz="0"/>
            </w:tcBorders>
            <w:vAlign w:val="top"/>
          </w:tcPr>
          <w:p>
            <w:r>
              <w:t xml:space="preserve">Steele Street Clinic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71</w:t>
            </w:r>
          </w:p>
        </w:tc>
        <w:tc>
          <w:tcPr>
            <w:tcBorders>
              <w:top w:val="none" w:color="000000" w:sz="0"/>
              <w:left w:val="none" w:color="000000" w:sz="0"/>
              <w:bottom w:val="none" w:color="000000" w:sz="0"/>
              <w:right w:val="none" w:color="000000" w:sz="0"/>
            </w:tcBorders>
            <w:vAlign w:val="top"/>
          </w:tcPr>
          <w:p>
            <w:r>
              <w:t xml:space="preserve">MH Ghali P/L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72</w:t>
            </w:r>
          </w:p>
        </w:tc>
        <w:tc>
          <w:tcPr>
            <w:tcBorders>
              <w:top w:val="none" w:color="000000" w:sz="0"/>
              <w:left w:val="none" w:color="000000" w:sz="0"/>
              <w:bottom w:val="none" w:color="000000" w:sz="0"/>
              <w:right w:val="none" w:color="000000" w:sz="0"/>
            </w:tcBorders>
            <w:vAlign w:val="top"/>
          </w:tcPr>
          <w:p>
            <w:r>
              <w:t xml:space="preserve">Devonport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73</w:t>
            </w:r>
          </w:p>
        </w:tc>
        <w:tc>
          <w:tcPr>
            <w:tcBorders>
              <w:top w:val="none" w:color="000000" w:sz="0"/>
              <w:left w:val="none" w:color="000000" w:sz="0"/>
              <w:bottom w:val="none" w:color="000000" w:sz="0"/>
              <w:right w:val="none" w:color="000000" w:sz="0"/>
            </w:tcBorders>
            <w:vAlign w:val="top"/>
          </w:tcPr>
          <w:p>
            <w:r>
              <w:t xml:space="preserve">Hobart Eye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74</w:t>
            </w:r>
          </w:p>
        </w:tc>
        <w:tc>
          <w:tcPr>
            <w:tcBorders>
              <w:top w:val="none" w:color="000000" w:sz="0"/>
              <w:left w:val="none" w:color="000000" w:sz="0"/>
              <w:bottom w:val="none" w:color="000000" w:sz="0"/>
              <w:right w:val="none" w:color="000000" w:sz="0"/>
            </w:tcBorders>
            <w:vAlign w:val="top"/>
          </w:tcPr>
          <w:p>
            <w:r>
              <w:t xml:space="preserve">Specialist Care Australia - Wellington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75</w:t>
            </w:r>
          </w:p>
        </w:tc>
        <w:tc>
          <w:tcPr>
            <w:tcBorders>
              <w:top w:val="none" w:color="000000" w:sz="0"/>
              <w:left w:val="none" w:color="000000" w:sz="0"/>
              <w:bottom w:val="none" w:color="000000" w:sz="0"/>
              <w:right w:val="none" w:color="000000" w:sz="0"/>
            </w:tcBorders>
            <w:vAlign w:val="top"/>
          </w:tcPr>
          <w:p>
            <w:r>
              <w:t xml:space="preserve">North Tasmania Day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76</w:t>
            </w:r>
          </w:p>
        </w:tc>
        <w:tc>
          <w:tcPr>
            <w:tcBorders>
              <w:top w:val="none" w:color="000000" w:sz="0"/>
              <w:left w:val="none" w:color="000000" w:sz="0"/>
              <w:bottom w:val="none" w:color="000000" w:sz="0"/>
              <w:right w:val="none" w:color="000000" w:sz="0"/>
            </w:tcBorders>
            <w:vAlign w:val="top"/>
          </w:tcPr>
          <w:p>
            <w:r>
              <w:t xml:space="preserve">Icon Cancer Centre Hobart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80</w:t>
            </w:r>
          </w:p>
        </w:tc>
        <w:tc>
          <w:tcPr>
            <w:tcBorders>
              <w:top w:val="none" w:color="000000" w:sz="0"/>
              <w:left w:val="none" w:color="000000" w:sz="0"/>
              <w:bottom w:val="none" w:color="000000" w:sz="0"/>
              <w:right w:val="none" w:color="000000" w:sz="0"/>
            </w:tcBorders>
            <w:vAlign w:val="top"/>
          </w:tcPr>
          <w:p>
            <w:r>
              <w:t xml:space="preserve">Launceston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81</w:t>
            </w:r>
          </w:p>
        </w:tc>
        <w:tc>
          <w:tcPr>
            <w:tcBorders>
              <w:top w:val="none" w:color="000000" w:sz="0"/>
              <w:left w:val="none" w:color="000000" w:sz="0"/>
              <w:bottom w:val="none" w:color="000000" w:sz="0"/>
              <w:right w:val="none" w:color="000000" w:sz="0"/>
            </w:tcBorders>
            <w:vAlign w:val="top"/>
          </w:tcPr>
          <w:p>
            <w:r>
              <w:t xml:space="preserve">Homebirth North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82</w:t>
            </w:r>
          </w:p>
        </w:tc>
        <w:tc>
          <w:tcPr>
            <w:tcBorders>
              <w:top w:val="none" w:color="000000" w:sz="0"/>
              <w:left w:val="none" w:color="000000" w:sz="0"/>
              <w:bottom w:val="none" w:color="000000" w:sz="0"/>
              <w:right w:val="none" w:color="000000" w:sz="0"/>
            </w:tcBorders>
            <w:vAlign w:val="top"/>
          </w:tcPr>
          <w:p>
            <w:r>
              <w:t xml:space="preserve">Homebirth South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83</w:t>
            </w:r>
          </w:p>
        </w:tc>
        <w:tc>
          <w:tcPr>
            <w:tcBorders>
              <w:top w:val="none" w:color="000000" w:sz="0"/>
              <w:left w:val="none" w:color="000000" w:sz="0"/>
              <w:bottom w:val="none" w:color="000000" w:sz="0"/>
              <w:right w:val="none" w:color="000000" w:sz="0"/>
            </w:tcBorders>
            <w:vAlign w:val="top"/>
          </w:tcPr>
          <w:p>
            <w:r>
              <w:t xml:space="preserve">Hobart Birth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84</w:t>
            </w:r>
            <w:r>
              <w:br/>
            </w:r>
            <w:r>
              <w:t xml:space="preserve"> </w:t>
            </w:r>
          </w:p>
        </w:tc>
        <w:tc>
          <w:tcPr>
            <w:tcBorders>
              <w:top w:val="none" w:color="000000" w:sz="0"/>
              <w:left w:val="none" w:color="000000" w:sz="0"/>
              <w:bottom w:val="none" w:color="000000" w:sz="0"/>
              <w:right w:val="none" w:color="000000" w:sz="0"/>
            </w:tcBorders>
            <w:vAlign w:val="top"/>
          </w:tcPr>
          <w:p>
            <w:r>
              <w:t xml:space="preserve">Homebirth North West</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DHHS TAS-PPP-MRA-HIU</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6993480de2e48f2">
              <w:r>
                <w:rPr>
                  <w:rStyle w:val="Hyperlink"/>
                </w:rPr>
                <w:t xml:space="preserve">Organisation identifier (Tasmanian) NN</w:t>
              </w:r>
            </w:hyperlink>
          </w:p>
          <w:p>
            <w:pPr>
              <w:spacing w:before="0" w:after="0"/>
            </w:pPr>
            <w:r>
              <w:rPr>
                <w:rStyle w:val="row-content"/>
                <w:color w:val="244061"/>
              </w:rPr>
              <w:t xml:space="preserve">       </w:t>
            </w:r>
            <w:hyperlink w:history="true" r:id="R6a7e271c9b3e4bc5">
              <w:r>
                <w:rPr>
                  <w:rStyle w:val="Hyperlink"/>
                  <w:color w:val="244061"/>
                </w:rPr>
                <w:t xml:space="preserve">Tasmanian Health</w:t>
              </w:r>
            </w:hyperlink>
            <w:r>
              <w:rPr>
                <w:rStyle w:val="row-content"/>
                <w:color w:val="244061"/>
              </w:rPr>
              <w:t xml:space="preserve">, Superseded 05/06/2018</w:t>
            </w:r>
          </w:p>
          <w:p>
            <w:r>
              <w:br/>
            </w:r>
            <w:r>
              <w:rPr>
                <w:rStyle w:val="row-content"/>
              </w:rPr>
              <w:t xml:space="preserve">Has been superseded by </w:t>
            </w:r>
            <w:hyperlink w:history="true" r:id="R51648b012daf4773">
              <w:r>
                <w:rPr>
                  <w:rStyle w:val="Hyperlink"/>
                </w:rPr>
                <w:t xml:space="preserve">Organisation identifier (Tasmanian) NN</w:t>
              </w:r>
            </w:hyperlink>
          </w:p>
          <w:p>
            <w:pPr>
              <w:spacing w:before="0" w:after="0"/>
            </w:pPr>
            <w:r>
              <w:rPr>
                <w:rStyle w:val="row-content"/>
                <w:color w:val="244061"/>
              </w:rPr>
              <w:t xml:space="preserve">       </w:t>
            </w:r>
            <w:hyperlink w:history="true" r:id="Rd42c2edc8fd54ca2">
              <w:r>
                <w:rPr>
                  <w:rStyle w:val="Hyperlink"/>
                  <w:color w:val="244061"/>
                </w:rPr>
                <w:t xml:space="preserve">Tasmanian Health</w:t>
              </w:r>
            </w:hyperlink>
            <w:r>
              <w:rPr>
                <w:rStyle w:val="row-content"/>
                <w:color w:val="244061"/>
              </w:rPr>
              <w:t xml:space="preserve">, Standard 18/10/2023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578f7e074be4bf4">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d5db0c1b01454bd6">
              <w:r>
                <w:rPr>
                  <w:rStyle w:val="Hyperlink"/>
                  <w:color w:val="244061"/>
                </w:rPr>
                <w:t xml:space="preserve">Tasmanian Health</w:t>
              </w:r>
            </w:hyperlink>
            <w:r>
              <w:rPr>
                <w:rStyle w:val="row-content"/>
                <w:color w:val="244061"/>
              </w:rPr>
              <w:t xml:space="preserve">, Superseded 18/10/2023</w:t>
            </w:r>
          </w:p>
          <w:p>
            <w:r>
              <w:br/>
            </w:r>
          </w:p>
        </w:tc>
      </w:tr>
    </w:tbl>
    <w:p>
      <w:r>
        <w:br/>
      </w:r>
    </w:p>
    <w:sectPr>
      <w:footerReference xmlns:r="http://schemas.openxmlformats.org/officeDocument/2006/relationships" w:type="default" r:id="R525c0d6e406e4c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698807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867d04cd5d4a7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5c0d6e406e4c5e" /><Relationship Type="http://schemas.openxmlformats.org/officeDocument/2006/relationships/header" Target="/word/header1.xml" Id="Rf7a5e3d9d7364032" /><Relationship Type="http://schemas.openxmlformats.org/officeDocument/2006/relationships/settings" Target="/word/settings.xml" Id="R05981a398cd7430b" /><Relationship Type="http://schemas.openxmlformats.org/officeDocument/2006/relationships/styles" Target="/word/styles.xml" Id="Rb70e728d587e47a1" /><Relationship Type="http://schemas.openxmlformats.org/officeDocument/2006/relationships/hyperlink" Target="https://meteor.aihw.gov.au/RegistrationAuthority/15" TargetMode="External" Id="Rf0cf4aa3bc0e4689" /><Relationship Type="http://schemas.openxmlformats.org/officeDocument/2006/relationships/hyperlink" Target="https://meteor.aihw.gov.au/content/678045" TargetMode="External" Id="Rf6993480de2e48f2" /><Relationship Type="http://schemas.openxmlformats.org/officeDocument/2006/relationships/hyperlink" Target="https://meteor.aihw.gov.au/RegistrationAuthority/15" TargetMode="External" Id="R6a7e271c9b3e4bc5" /><Relationship Type="http://schemas.openxmlformats.org/officeDocument/2006/relationships/hyperlink" Target="https://meteor.aihw.gov.au/content/784037" TargetMode="External" Id="R51648b012daf4773" /><Relationship Type="http://schemas.openxmlformats.org/officeDocument/2006/relationships/hyperlink" Target="https://meteor.aihw.gov.au/RegistrationAuthority/15" TargetMode="External" Id="Rd42c2edc8fd54ca2" /><Relationship Type="http://schemas.openxmlformats.org/officeDocument/2006/relationships/hyperlink" Target="https://meteor.aihw.gov.au/content/698818" TargetMode="External" Id="R8578f7e074be4bf4" /><Relationship Type="http://schemas.openxmlformats.org/officeDocument/2006/relationships/hyperlink" Target="https://meteor.aihw.gov.au/RegistrationAuthority/15" TargetMode="External" Id="Rd5db0c1b01454bd6" /></Relationships>
</file>

<file path=word/_rels/header1.xml.rels>&#65279;<?xml version="1.0" encoding="utf-8"?><Relationships xmlns="http://schemas.openxmlformats.org/package/2006/relationships"><Relationship Type="http://schemas.openxmlformats.org/officeDocument/2006/relationships/image" Target="/media/image.png" Id="Rd7867d04cd5d4a71" /></Relationships>
</file>