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5aa3d3aa0468d" /></Relationships>
</file>

<file path=word/document.xml><?xml version="1.0" encoding="utf-8"?>
<w:document xmlns:r="http://schemas.openxmlformats.org/officeDocument/2006/relationships" xmlns:w="http://schemas.openxmlformats.org/wordprocessingml/2006/main">
  <w:body>
    <w:p>
      <w:pPr>
        <w:pStyle w:val="Title"/>
      </w:pPr>
      <w:r>
        <w:t>Prison entrant—parent/carer imprisonment status during childhood,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entrant—parent/carer imprisonment status during childhood,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Parent/carer imprisonment status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9d979c3564d92">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Parent is defined as a natural or substitute parent (spouse or natural parent, adoptive parent or spouse of an adoptive parent) who has an ongoing legal responsibility for the care and protection of a child." w:history="true" r:id="Rd6e38965acc9458b">
              <w:r>
                <w:rPr>
                  <w:rStyle w:val="Hyperlink"/>
                  <w:b/>
                </w:rPr>
                <w:t xml:space="preserve">parental</w:t>
              </w:r>
            </w:hyperlink>
            <w:r>
              <w:rPr>
                <w:rStyle w:val="row-content-rich-text"/>
              </w:rPr>
              <w:t xml:space="preserve">/carer imprisonment status during the childhood of a prison entrant,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ad532696124e49">
              <w:r>
                <w:rPr>
                  <w:rStyle w:val="Hyperlink"/>
                </w:rPr>
                <w:t xml:space="preserve">Prison entrant—parent/carer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44ff813ada428f">
              <w:r>
                <w:rPr>
                  <w:rStyle w:val="Hyperlink"/>
                </w:rPr>
                <w:t xml:space="preserve">Imprisoned parental/carer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carer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parent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should be mapped to code 8.</w:t>
            </w:r>
          </w:p>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fc1893988d4f4c">
              <w:r>
                <w:rPr>
                  <w:rStyle w:val="Hyperlink"/>
                </w:rPr>
                <w:t xml:space="preserve">Prison entrant—parental imprisonment status during childhood, parent/carer imprisoned code N</w:t>
              </w:r>
            </w:hyperlink>
          </w:p>
          <w:p>
            <w:pPr>
              <w:spacing w:before="0" w:after="0"/>
            </w:pPr>
            <w:r>
              <w:rPr>
                <w:rStyle w:val="row-content"/>
                <w:color w:val="244061"/>
              </w:rPr>
              <w:t xml:space="preserve">       </w:t>
            </w:r>
            <w:hyperlink w:history="true" r:id="R697aad9ce5914a3a">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d83ae63484e44361">
              <w:r>
                <w:rPr>
                  <w:rStyle w:val="Hyperlink"/>
                </w:rPr>
                <w:t xml:space="preserve">Prison entrant—parent/carer imprisonment status during childhood, type code N</w:t>
              </w:r>
            </w:hyperlink>
          </w:p>
          <w:p>
            <w:pPr>
              <w:spacing w:before="0" w:after="0"/>
            </w:pPr>
            <w:r>
              <w:rPr>
                <w:rStyle w:val="row-content"/>
                <w:color w:val="244061"/>
              </w:rPr>
              <w:t xml:space="preserve">       </w:t>
            </w:r>
            <w:hyperlink w:history="true" r:id="Rc10dadcdd87b4d8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e3a5a76d3014d79">
              <w:r>
                <w:rPr>
                  <w:rStyle w:val="Hyperlink"/>
                </w:rPr>
                <w:t xml:space="preserve">Prison entrant—parent/carer imprisonment during childhood indicator, prisoner health yes/no/unknown code N</w:t>
              </w:r>
            </w:hyperlink>
          </w:p>
          <w:p>
            <w:pPr>
              <w:spacing w:before="0" w:after="0"/>
            </w:pPr>
            <w:r>
              <w:rPr>
                <w:rStyle w:val="row-content"/>
                <w:color w:val="244061"/>
              </w:rPr>
              <w:t xml:space="preserve">       </w:t>
            </w:r>
            <w:hyperlink w:history="true" r:id="Rbb7f8a4d15ca438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662aab6dbb41a8">
              <w:r>
                <w:rPr>
                  <w:rStyle w:val="Hyperlink"/>
                </w:rPr>
                <w:t xml:space="preserve">Prison entrants NBEDS 2018</w:t>
              </w:r>
            </w:hyperlink>
          </w:p>
          <w:p>
            <w:pPr>
              <w:spacing w:before="0" w:after="0"/>
            </w:pPr>
            <w:r>
              <w:rPr>
                <w:rStyle w:val="row-content"/>
                <w:color w:val="244061"/>
              </w:rPr>
              <w:t xml:space="preserve">       </w:t>
            </w:r>
            <w:hyperlink w:history="true" r:id="Ra30ddd52a82d4a2e">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3acc889e2b3f41ba">
              <w:r>
                <w:rPr>
                  <w:rStyle w:val="Hyperlink"/>
                </w:rPr>
                <w:t xml:space="preserve">Prison entrant—parent/carer imprisonment status during childhood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15f. When you were aged under 18, was your parent or carer ever sent to prison?</w:t>
            </w:r>
            <w:r>
              <w:br/>
            </w:r>
            <w:r>
              <w:rPr>
                <w:rStyle w:val="row-content"/>
              </w:rPr>
              <w:t xml:space="preserve">Multiple boxes may be ticked unless "No" or "Unknown" is chosen.</w:t>
            </w:r>
          </w:p>
          <w:p>
            <w:r>
              <w:rPr>
                <w:rStyle w:val="row-content"/>
              </w:rPr>
              <w:t xml:space="preserve">This data element is included in the Prisoner health NBEDS as the National Prisoner Health Indicators include the indicator: Proportion of prison entrants who had one or more of their parents/carers imprisoned while they were a child.</w:t>
            </w:r>
          </w:p>
          <w:p>
            <w:r>
              <w:br/>
            </w:r>
            <w:r>
              <w:br/>
            </w:r>
          </w:p>
        </w:tc>
      </w:tr>
    </w:tbl>
    <w:p/>
    <w:tbl>
      <w:tblPr>
        <w:tblStyle w:val="TableGrid"/>
        <w:tblW w:w="0" w:type="auto"/>
      </w:tblPr>
    </w:tbl>
    <w:p>
      <w:r>
        <w:br/>
      </w:r>
    </w:p>
    <w:sectPr>
      <w:footerReference xmlns:r="http://schemas.openxmlformats.org/officeDocument/2006/relationships" w:type="default" r:id="Rbcde1cf9fc7e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52ced470e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de1cf9fc7e4060" /><Relationship Type="http://schemas.openxmlformats.org/officeDocument/2006/relationships/header" Target="/word/header1.xml" Id="R7ee68edc772b420d" /><Relationship Type="http://schemas.openxmlformats.org/officeDocument/2006/relationships/settings" Target="/word/settings.xml" Id="R6f86e861363044b4" /><Relationship Type="http://schemas.openxmlformats.org/officeDocument/2006/relationships/styles" Target="/word/styles.xml" Id="R544f851ea3f144dc" /><Relationship Type="http://schemas.openxmlformats.org/officeDocument/2006/relationships/hyperlink" Target="https://meteor.aihw.gov.au/RegistrationAuthority/12" TargetMode="External" Id="R6ce9d979c3564d92" /><Relationship Type="http://schemas.openxmlformats.org/officeDocument/2006/relationships/hyperlink" Target="https://meteor.aihw.gov.au/content/604899" TargetMode="External" Id="Rd6e38965acc9458b" /><Relationship Type="http://schemas.openxmlformats.org/officeDocument/2006/relationships/hyperlink" Target="https://meteor.aihw.gov.au/content/698677" TargetMode="External" Id="R50ad532696124e49" /><Relationship Type="http://schemas.openxmlformats.org/officeDocument/2006/relationships/hyperlink" Target="https://meteor.aihw.gov.au/content/698674" TargetMode="External" Id="R9744ff813ada428f" /><Relationship Type="http://schemas.openxmlformats.org/officeDocument/2006/relationships/hyperlink" Target="https://meteor.aihw.gov.au/content/482448" TargetMode="External" Id="Rcefc1893988d4f4c" /><Relationship Type="http://schemas.openxmlformats.org/officeDocument/2006/relationships/hyperlink" Target="https://meteor.aihw.gov.au/RegistrationAuthority/12" TargetMode="External" Id="R697aad9ce5914a3a" /><Relationship Type="http://schemas.openxmlformats.org/officeDocument/2006/relationships/hyperlink" Target="https://meteor.aihw.gov.au/content/766567" TargetMode="External" Id="Rd83ae63484e44361" /><Relationship Type="http://schemas.openxmlformats.org/officeDocument/2006/relationships/hyperlink" Target="https://meteor.aihw.gov.au/RegistrationAuthority/12" TargetMode="External" Id="Rc10dadcdd87b4d8e" /><Relationship Type="http://schemas.openxmlformats.org/officeDocument/2006/relationships/hyperlink" Target="https://meteor.aihw.gov.au/content/697346" TargetMode="External" Id="R0e3a5a76d3014d79" /><Relationship Type="http://schemas.openxmlformats.org/officeDocument/2006/relationships/hyperlink" Target="https://meteor.aihw.gov.au/RegistrationAuthority/12" TargetMode="External" Id="Rbb7f8a4d15ca438c" /><Relationship Type="http://schemas.openxmlformats.org/officeDocument/2006/relationships/hyperlink" Target="https://meteor.aihw.gov.au/content/697135" TargetMode="External" Id="R50662aab6dbb41a8" /><Relationship Type="http://schemas.openxmlformats.org/officeDocument/2006/relationships/hyperlink" Target="https://meteor.aihw.gov.au/RegistrationAuthority/12" TargetMode="External" Id="Ra30ddd52a82d4a2e" /><Relationship Type="http://schemas.openxmlformats.org/officeDocument/2006/relationships/hyperlink" Target="https://meteor.aihw.gov.au/content/697346" TargetMode="External" Id="R3acc889e2b3f41ba" /></Relationships>
</file>

<file path=word/_rels/header1.xml.rels>&#65279;<?xml version="1.0" encoding="utf-8"?><Relationships xmlns="http://schemas.openxmlformats.org/package/2006/relationships"><Relationship Type="http://schemas.openxmlformats.org/officeDocument/2006/relationships/image" Target="/media/image.png" Id="Rca952ced470e4b57" /></Relationships>
</file>