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239226af6420b"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referred to, prisoner health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referred to, prisoner health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referred to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0e5e1c6044ea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a prison dischargee is referred to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0e1a84984a4acb">
              <w:r>
                <w:rPr>
                  <w:rStyle w:val="Hyperlink"/>
                </w:rPr>
                <w:t xml:space="preserve">Prison dischargee—type of health-care professional referred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8b571d02d34a35">
              <w:r>
                <w:rPr>
                  <w:rStyle w:val="Hyperlink"/>
                </w:rPr>
                <w:t xml:space="preserve">Prisoner health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 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or appointment relates to a follow up appointment where the prisoner’s health needs/issues are addressed, that is arranged while the prisoner is still in custody.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28d011e5904929">
              <w:r>
                <w:rPr>
                  <w:rStyle w:val="Hyperlink"/>
                </w:rPr>
                <w:t xml:space="preserve">Prison dischargee—type of health service professional referred to,  code N</w:t>
              </w:r>
            </w:hyperlink>
          </w:p>
          <w:p>
            <w:pPr>
              <w:spacing w:before="0" w:after="0"/>
            </w:pPr>
            <w:r>
              <w:rPr>
                <w:rStyle w:val="row-content"/>
                <w:color w:val="244061"/>
              </w:rPr>
              <w:t xml:space="preserve">       </w:t>
            </w:r>
            <w:hyperlink w:history="true" r:id="R719ddee14c7f41aa">
              <w:r>
                <w:rPr>
                  <w:rStyle w:val="Hyperlink"/>
                  <w:color w:val="244061"/>
                </w:rPr>
                <w:t xml:space="preserve">Health</w:t>
              </w:r>
            </w:hyperlink>
            <w:r>
              <w:rPr>
                <w:rStyle w:val="row-content"/>
                <w:color w:val="244061"/>
              </w:rPr>
              <w:t xml:space="preserve">, Standard 19/10/2015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3f16a88d7483c">
              <w:r>
                <w:rPr>
                  <w:rStyle w:val="Hyperlink"/>
                </w:rPr>
                <w:t xml:space="preserve">Prison dischargee NBEDS 2018</w:t>
              </w:r>
            </w:hyperlink>
          </w:p>
          <w:p>
            <w:pPr>
              <w:spacing w:before="0" w:after="0"/>
            </w:pPr>
            <w:r>
              <w:rPr>
                <w:rStyle w:val="row-content"/>
                <w:color w:val="244061"/>
              </w:rPr>
              <w:t xml:space="preserve">       </w:t>
            </w:r>
            <w:hyperlink w:history="true" r:id="R3039ace4ab6b477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 Conditional on a yes response to </w:t>
            </w:r>
            <w:r>
              <w:rPr>
                <w:rStyle w:val="row-content"/>
              </w:rPr>
              <w:t xml:space="preserve">Person—referral or appointment for further care indicator, prisoner health yes/no/unknown code 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25c. If you were referred, who was it to?</w:t>
            </w:r>
            <w:r>
              <w:br/>
            </w:r>
            <w:r>
              <w:rPr>
                <w:rStyle w:val="row-content"/>
              </w:rPr>
              <w:t xml:space="preserve">Multiple boxes may be ticked unless the answer is "Unknown".</w:t>
            </w:r>
          </w:p>
          <w:p>
            <w:r>
              <w:br/>
            </w:r>
            <w:r>
              <w:br/>
            </w:r>
            <w:hyperlink w:history="true" r:id="R6085c2aef1d14638">
              <w:r>
                <w:rPr>
                  <w:rStyle w:val="Hyperlink"/>
                </w:rPr>
                <w:t xml:space="preserve">Prison dischargee NBEDS 2022</w:t>
              </w:r>
            </w:hyperlink>
          </w:p>
          <w:p>
            <w:pPr>
              <w:spacing w:before="0" w:after="0"/>
            </w:pPr>
            <w:r>
              <w:rPr>
                <w:rStyle w:val="row-content"/>
                <w:color w:val="244061"/>
              </w:rPr>
              <w:t xml:space="preserve">       </w:t>
            </w:r>
            <w:hyperlink w:history="true" r:id="R704a648b5b744e4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32c. If you were referred, who was it to?</w:t>
            </w:r>
          </w:p>
          <w:p>
            <w:r>
              <w:br/>
            </w:r>
            <w:r>
              <w:br/>
            </w:r>
          </w:p>
        </w:tc>
      </w:tr>
    </w:tbl>
    <w:p/>
    <w:tbl>
      <w:tblPr>
        <w:tblStyle w:val="TableGrid"/>
        <w:tblW w:w="0" w:type="auto"/>
      </w:tblPr>
    </w:tbl>
    <w:p>
      <w:r>
        <w:br/>
      </w:r>
    </w:p>
    <w:sectPr>
      <w:footerReference xmlns:r="http://schemas.openxmlformats.org/officeDocument/2006/relationships" w:type="default" r:id="R24770c2bd94d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5ad4190a5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70c2bd94d4f1f" /><Relationship Type="http://schemas.openxmlformats.org/officeDocument/2006/relationships/header" Target="/word/header1.xml" Id="R90f12745606641d0" /><Relationship Type="http://schemas.openxmlformats.org/officeDocument/2006/relationships/settings" Target="/word/settings.xml" Id="R5461819e08b746e8" /><Relationship Type="http://schemas.openxmlformats.org/officeDocument/2006/relationships/styles" Target="/word/styles.xml" Id="R86ad0dda97df4151" /><Relationship Type="http://schemas.openxmlformats.org/officeDocument/2006/relationships/hyperlink" Target="https://meteor.aihw.gov.au/RegistrationAuthority/12" TargetMode="External" Id="Rd5d0e5e1c6044eaf" /><Relationship Type="http://schemas.openxmlformats.org/officeDocument/2006/relationships/hyperlink" Target="https://meteor.aihw.gov.au/content/698407" TargetMode="External" Id="R9d0e1a84984a4acb" /><Relationship Type="http://schemas.openxmlformats.org/officeDocument/2006/relationships/hyperlink" Target="https://meteor.aihw.gov.au/content/698218" TargetMode="External" Id="R6c8b571d02d34a35" /><Relationship Type="http://schemas.openxmlformats.org/officeDocument/2006/relationships/hyperlink" Target="https://meteor.aihw.gov.au/content/614505" TargetMode="External" Id="R6628d011e5904929" /><Relationship Type="http://schemas.openxmlformats.org/officeDocument/2006/relationships/hyperlink" Target="https://meteor.aihw.gov.au/RegistrationAuthority/12" TargetMode="External" Id="R719ddee14c7f41aa" /><Relationship Type="http://schemas.openxmlformats.org/officeDocument/2006/relationships/hyperlink" Target="https://meteor.aihw.gov.au/content/696775" TargetMode="External" Id="R31c3f16a88d7483c" /><Relationship Type="http://schemas.openxmlformats.org/officeDocument/2006/relationships/hyperlink" Target="https://meteor.aihw.gov.au/RegistrationAuthority/12" TargetMode="External" Id="R3039ace4ab6b477c" /><Relationship Type="http://schemas.openxmlformats.org/officeDocument/2006/relationships/hyperlink" Target="https://meteor.aihw.gov.au/content/760891" TargetMode="External" Id="R6085c2aef1d14638" /><Relationship Type="http://schemas.openxmlformats.org/officeDocument/2006/relationships/hyperlink" Target="https://meteor.aihw.gov.au/RegistrationAuthority/12" TargetMode="External" Id="R704a648b5b744e47" /></Relationships>
</file>

<file path=word/_rels/header1.xml.rels>&#65279;<?xml version="1.0" encoding="utf-8"?><Relationships xmlns="http://schemas.openxmlformats.org/package/2006/relationships"><Relationship Type="http://schemas.openxmlformats.org/officeDocument/2006/relationships/image" Target="/media/image.png" Id="Re685ad4190a54349" /></Relationships>
</file>