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bea087e0b48e6" /></Relationships>
</file>

<file path=word/document.xml><?xml version="1.0" encoding="utf-8"?>
<w:document xmlns:r="http://schemas.openxmlformats.org/officeDocument/2006/relationships" xmlns:w="http://schemas.openxmlformats.org/wordprocessingml/2006/main">
  <w:body>
    <w:p>
      <w:pPr>
        <w:pStyle w:val="Title"/>
      </w:pPr>
      <w:r>
        <w:t>Sex of prison entrants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of prison entrants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4f2276fc4b4297">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Sex of prison entrants cluster defines the number of males and females entering Australia's prisons during the National Prisoner Health Data Collection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Sex of prison entrants cluster comprises two data elements: </w:t>
            </w:r>
            <w:hyperlink w:history="true" r:id="Rb3acf58537964724">
              <w:r>
                <w:rPr>
                  <w:rStyle w:val="Hyperlink"/>
                </w:rPr>
                <w:t xml:space="preserve">Prison—number of prison entrants, total N[NNNN]</w:t>
              </w:r>
            </w:hyperlink>
            <w:r>
              <w:rPr>
                <w:rStyle w:val="row-content-rich-text"/>
              </w:rPr>
              <w:t xml:space="preserve"> and</w:t>
            </w:r>
            <w:r>
              <w:rPr>
                <w:rStyle w:val="row-content-rich-text"/>
                <w:i/>
              </w:rPr>
              <w:t xml:space="preserve"> </w:t>
            </w:r>
            <w:hyperlink w:history="true" r:id="Rae0a11510b0b49c3">
              <w:r>
                <w:rPr>
                  <w:rStyle w:val="Hyperlink"/>
                </w:rPr>
                <w:t xml:space="preserve">Person—sex, code X</w:t>
              </w:r>
            </w:hyperlink>
            <w:r>
              <w:rPr>
                <w:rStyle w:val="row-content-rich-text"/>
                <w:i/>
              </w:rPr>
              <w:t xml:space="preserve">.</w:t>
            </w:r>
            <w:r>
              <w:rPr>
                <w:rStyle w:val="row-content-rich-text"/>
              </w:rPr>
              <w:t xml:space="preserve">  In combination these data elements define the following information:</w:t>
            </w:r>
            <w:r>
              <w:br/>
            </w:r>
            <w:r>
              <w:rPr>
                <w:rStyle w:val="row-content-rich-text"/>
              </w:rPr>
              <w:t xml:space="preserve"> </w:t>
            </w:r>
          </w:p>
          <w:tbl>
            <w:tblPr>
              <w:tblStyle w:val="TableGrid"/>
              <w:tblW w:w="5000" w:type="pct"/>
              <w:tblLayout w:type="autofit"/>
            </w:tblPr>
            <w:tblGrid>
              <w:gridCol/>
              <w:gridCol/>
            </w:tblGrid>
            <w:tr>
              <w:trPr/>
              <w:tc>
                <w:tcPr>
                  <w:tcW w:w="2550" w:type="pct"/>
                  <w:vAlign w:val="top"/>
                </w:tcPr>
                <w:p>
                  <w:pPr/>
                  <w:r>
                    <w:rPr>
                      <w:rStyle w:val="row-content-rich-text"/>
                    </w:rPr>
                    <w:t xml:space="preserve"> </w:t>
                  </w:r>
                  <w:r>
                    <w:rPr>
                      <w:rStyle w:val="row-content-rich-text"/>
                      <w:b/>
                    </w:rPr>
                    <w:t xml:space="preserve">Sex</w:t>
                  </w:r>
                </w:p>
              </w:tc>
              <w:tc>
                <w:tcPr>
                  <w:tcW w:w="2400" w:type="pct"/>
                  <w:vAlign w:val="top"/>
                </w:tcPr>
                <w:p>
                  <w:r>
                    <w:rPr>
                      <w:b/>
                    </w:rPr>
                    <w:t xml:space="preserve">Number of prison entrants</w:t>
                  </w:r>
                </w:p>
              </w:tc>
            </w:tr>
            <w:tr>
              <w:trPr/>
              <w:tc>
                <w:tcPr>
                  <w:tcW w:w="2550" w:type="pct"/>
                  <w:vAlign w:val="top"/>
                </w:tcPr>
                <w:p>
                  <w:r>
                    <w:t xml:space="preserve">Male</w:t>
                  </w:r>
                </w:p>
              </w:tc>
              <w:tc>
                <w:tcPr>
                  <w:tcW w:w="2400" w:type="pct"/>
                  <w:vAlign w:val="top"/>
                </w:tcPr>
                <w:p>
                  <w:r>
                    <w:t xml:space="preserve">N[NNNN]</w:t>
                  </w:r>
                </w:p>
              </w:tc>
            </w:tr>
            <w:tr>
              <w:trPr/>
              <w:tc>
                <w:tcPr>
                  <w:tcW w:w="2550" w:type="pct"/>
                  <w:vAlign w:val="top"/>
                </w:tcPr>
                <w:p>
                  <w:r>
                    <w:t xml:space="preserve">Female</w:t>
                  </w:r>
                </w:p>
              </w:tc>
              <w:tc>
                <w:tcPr>
                  <w:tcW w:w="2400" w:type="pct"/>
                  <w:vAlign w:val="top"/>
                </w:tcPr>
                <w:p>
                  <w:r>
                    <w:t xml:space="preserve">N[NNNN]</w:t>
                  </w:r>
                </w:p>
              </w:tc>
            </w:tr>
            <w:tr>
              <w:trPr/>
              <w:tc>
                <w:tcPr>
                  <w:tcW w:w="2550" w:type="pct"/>
                  <w:vAlign w:val="top"/>
                </w:tcPr>
                <w:p>
                  <w:r>
                    <w:t xml:space="preserve">Other </w:t>
                  </w:r>
                </w:p>
              </w:tc>
              <w:tc>
                <w:tcPr>
                  <w:tcW w:w="2400" w:type="pct"/>
                  <w:vAlign w:val="top"/>
                </w:tcPr>
                <w:p>
                  <w:r>
                    <w:t xml:space="preserve">N[NNNN]</w:t>
                  </w:r>
                </w:p>
              </w:tc>
            </w:tr>
            <w:tr>
              <w:trPr/>
              <w:tc>
                <w:tcPr>
                  <w:tcW w:w="2550" w:type="pct"/>
                  <w:vAlign w:val="top"/>
                </w:tcPr>
                <w:p>
                  <w:r>
                    <w:t xml:space="preserve">Not recorded/ inadequately described</w:t>
                  </w:r>
                </w:p>
              </w:tc>
              <w:tc>
                <w:tcPr>
                  <w:tcW w:w="2400" w:type="pct"/>
                  <w:vAlign w:val="top"/>
                </w:tcPr>
                <w:p>
                  <w:r>
                    <w:t xml:space="preserve">N[NNNN]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sex of persons entering Australia's prisons during the National Prisoner Health Data Collection period will be used to derive statistics on the demographic characteristics of prison entrants.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913cc0448d4788">
              <w:r>
                <w:rPr>
                  <w:rStyle w:val="Hyperlink"/>
                </w:rPr>
                <w:t xml:space="preserve">Sex of prison entrants cluster</w:t>
              </w:r>
            </w:hyperlink>
          </w:p>
          <w:p>
            <w:pPr>
              <w:spacing w:before="0" w:after="0"/>
            </w:pPr>
            <w:r>
              <w:rPr>
                <w:rStyle w:val="row-content"/>
                <w:color w:val="244061"/>
              </w:rPr>
              <w:t xml:space="preserve">       </w:t>
            </w:r>
            <w:hyperlink w:history="true" r:id="R7d078f3a17c74d44">
              <w:r>
                <w:rPr>
                  <w:rStyle w:val="Hyperlink"/>
                  <w:color w:val="244061"/>
                </w:rPr>
                <w:t xml:space="preserve">Health</w:t>
              </w:r>
            </w:hyperlink>
            <w:r>
              <w:rPr>
                <w:rStyle w:val="row-content"/>
                <w:color w:val="244061"/>
              </w:rPr>
              <w:t xml:space="preserve">, Standard 28/04/2016</w:t>
            </w:r>
          </w:p>
          <w:p>
            <w:r>
              <w:br/>
            </w:r>
            <w:r>
              <w:rPr>
                <w:rStyle w:val="row-content"/>
              </w:rPr>
              <w:t xml:space="preserve">Has been superseded by </w:t>
            </w:r>
            <w:hyperlink w:history="true" r:id="R7403bc489fde4549">
              <w:r>
                <w:rPr>
                  <w:rStyle w:val="Hyperlink"/>
                </w:rPr>
                <w:t xml:space="preserve">Sex of prison entrants cluster</w:t>
              </w:r>
            </w:hyperlink>
          </w:p>
          <w:p>
            <w:pPr>
              <w:spacing w:before="0" w:after="0"/>
            </w:pPr>
            <w:r>
              <w:rPr>
                <w:rStyle w:val="row-content"/>
                <w:color w:val="244061"/>
              </w:rPr>
              <w:t xml:space="preserve">       </w:t>
            </w:r>
            <w:hyperlink w:history="true" r:id="R7da0e22c284c496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fdea1b4aaa4cd7">
              <w:r>
                <w:rPr>
                  <w:rStyle w:val="Hyperlink"/>
                </w:rPr>
                <w:t xml:space="preserve">Prison establishments NBEDS 2018</w:t>
              </w:r>
            </w:hyperlink>
          </w:p>
          <w:p>
            <w:pPr>
              <w:spacing w:before="0" w:after="0"/>
            </w:pPr>
            <w:r>
              <w:rPr>
                <w:rStyle w:val="row-content"/>
                <w:color w:val="244061"/>
              </w:rPr>
              <w:t xml:space="preserve">       </w:t>
            </w:r>
            <w:hyperlink w:history="true" r:id="R13f25d31754e4142">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cluster corresponds to the following question of the Prison Establishment Form: </w:t>
            </w:r>
          </w:p>
          <w:p>
            <w:r>
              <w:rPr>
                <w:rStyle w:val="row-content"/>
              </w:rPr>
              <w:t xml:space="preserve">12. Total number of prison entrants into your facility during the two week collection period, by sex?</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e091f04ddc40f9">
                    <w:r>
                      <w:rPr>
                        <w:rStyle w:val="Hyperlink"/>
                      </w:rPr>
                      <w:t xml:space="preserve">Person—sex, code X</w:t>
                    </w:r>
                  </w:hyperlink>
                </w:p>
                <w:p>
                  <w:r>
                    <w:rPr>
                      <w:b/>
                      <w:i/>
                      <w:color w:val="333333"/>
                    </w:rPr>
                    <w:t xml:space="preserve">DSS specific information:</w:t>
                  </w:r>
                </w:p>
                <w:p>
                  <w:r>
                    <w:t xml:space="preserve">In the Prison establishments NBEDS, code 9 refers to 'Not recorded'.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d9086eaa704d38">
                    <w:r>
                      <w:rPr>
                        <w:rStyle w:val="Hyperlink"/>
                      </w:rPr>
                      <w:t xml:space="preserve">Prison—number of prison entrants,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c5cad114c80c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feee4dbfc742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cad114c80c4252" /><Relationship Type="http://schemas.openxmlformats.org/officeDocument/2006/relationships/header" Target="/word/header1.xml" Id="Rd2de1e3c2c59429b" /><Relationship Type="http://schemas.openxmlformats.org/officeDocument/2006/relationships/settings" Target="/word/settings.xml" Id="R8314ba75f7404d27" /><Relationship Type="http://schemas.openxmlformats.org/officeDocument/2006/relationships/styles" Target="/word/styles.xml" Id="Rd61eb1cdffde4ef2" /><Relationship Type="http://schemas.openxmlformats.org/officeDocument/2006/relationships/hyperlink" Target="https://meteor.aihw.gov.au/RegistrationAuthority/12" TargetMode="External" Id="R714f2276fc4b4297" /><Relationship Type="http://schemas.openxmlformats.org/officeDocument/2006/relationships/hyperlink" Target="https://meteor.aihw.gov.au/content/696765" TargetMode="External" Id="Rb3acf58537964724" /><Relationship Type="http://schemas.openxmlformats.org/officeDocument/2006/relationships/hyperlink" Target="https://meteor.aihw.gov.au/content/635126" TargetMode="External" Id="Rae0a11510b0b49c3" /><Relationship Type="http://schemas.openxmlformats.org/officeDocument/2006/relationships/hyperlink" Target="https://meteor.aihw.gov.au/content/624298" TargetMode="External" Id="Rf0913cc0448d4788" /><Relationship Type="http://schemas.openxmlformats.org/officeDocument/2006/relationships/hyperlink" Target="https://meteor.aihw.gov.au/RegistrationAuthority/12" TargetMode="External" Id="R7d078f3a17c74d44" /><Relationship Type="http://schemas.openxmlformats.org/officeDocument/2006/relationships/hyperlink" Target="https://meteor.aihw.gov.au/content/769440" TargetMode="External" Id="R7403bc489fde4549" /><Relationship Type="http://schemas.openxmlformats.org/officeDocument/2006/relationships/hyperlink" Target="https://meteor.aihw.gov.au/RegistrationAuthority/12" TargetMode="External" Id="R7da0e22c284c4969" /><Relationship Type="http://schemas.openxmlformats.org/officeDocument/2006/relationships/hyperlink" Target="https://meteor.aihw.gov.au/content/696656" TargetMode="External" Id="Rfafdea1b4aaa4cd7" /><Relationship Type="http://schemas.openxmlformats.org/officeDocument/2006/relationships/hyperlink" Target="https://meteor.aihw.gov.au/RegistrationAuthority/12" TargetMode="External" Id="R13f25d31754e4142" /><Relationship Type="http://schemas.openxmlformats.org/officeDocument/2006/relationships/hyperlink" Target="https://meteor.aihw.gov.au/content/635126" TargetMode="External" Id="Rede091f04ddc40f9" /><Relationship Type="http://schemas.openxmlformats.org/officeDocument/2006/relationships/hyperlink" Target="https://meteor.aihw.gov.au/content/696765" TargetMode="External" Id="Rd9d9086eaa704d38" /></Relationships>
</file>

<file path=word/_rels/header1.xml.rels>&#65279;<?xml version="1.0" encoding="utf-8"?><Relationships xmlns="http://schemas.openxmlformats.org/package/2006/relationships"><Relationship Type="http://schemas.openxmlformats.org/officeDocument/2006/relationships/image" Target="/media/image.png" Id="Rb0feee4dbfc74285" /></Relationships>
</file>