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8dff63737284f5c" /></Relationships>
</file>

<file path=word/document.xml><?xml version="1.0" encoding="utf-8"?>
<w:document xmlns:r="http://schemas.openxmlformats.org/officeDocument/2006/relationships" xmlns:w="http://schemas.openxmlformats.org/wordprocessingml/2006/main">
  <w:body>
    <w:p>
      <w:pPr>
        <w:pStyle w:val="Title"/>
      </w:pPr>
      <w:r>
        <w:t>Female—tobacco smoking in the first 20 weeks of pregnancy indicator, yes/no/not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Female—tobacco smoking in the first 20 weeks of pregnancy indicator,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Tobacco smoking in the first 20 weeks of pregnancy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695487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861290548bc43a8">
              <w:r>
                <w:rPr>
                  <w:rStyle w:val="Hyperlink"/>
                  <w:color w:val="244061"/>
                </w:rPr>
                <w:t xml:space="preserve">Health</w:t>
              </w:r>
            </w:hyperlink>
            <w:r>
              <w:rPr>
                <w:rStyle w:val="row-content"/>
                <w:color w:val="244061"/>
              </w:rPr>
              <w:t xml:space="preserve">, Standard 12/12/2018</w:t>
            </w:r>
          </w:p>
          <w:p>
            <w:pPr>
              <w:spacing w:before="0" w:after="0"/>
            </w:pPr>
            <w:hyperlink w:history="true" r:id="R274094f6beda4719">
              <w:r>
                <w:rPr>
                  <w:rStyle w:val="Hyperlink"/>
                  <w:color w:val="244061"/>
                </w:rPr>
                <w:t xml:space="preserve">Tasmanian Health</w:t>
              </w:r>
            </w:hyperlink>
            <w:r>
              <w:rPr>
                <w:rStyle w:val="row-content"/>
                <w:color w:val="244061"/>
              </w:rPr>
              <w:t xml:space="preserve">, Standard 24/03/2023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female smoked tobacco in the first 20 weeks of pregnancy,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64ac7a8b6284c70">
              <w:r>
                <w:rPr>
                  <w:rStyle w:val="Hyperlink"/>
                </w:rPr>
                <w:t xml:space="preserve">Female—tobacco smoking in the first 20 weeks of pregnancy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c558153b99f4914">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Record if a female smoked tobacco in the first 20 weeks of pregnancy.</w:t>
            </w:r>
          </w:p>
          <w:p>
            <w:pPr>
              <w:spacing w:after="160"/>
            </w:pPr>
            <w:r>
              <w:rPr>
                <w:rStyle w:val="row-content-rich-text"/>
              </w:rPr>
              <w:t xml:space="preserve">CODE 2   No</w:t>
            </w:r>
          </w:p>
          <w:p>
            <w:pPr/>
            <w:r>
              <w:rPr>
                <w:rStyle w:val="row-content-rich-text"/>
              </w:rPr>
              <w:t xml:space="preserve">Record if a female did not smoke tobacco in the first 20 weeks of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is self-reported.</w:t>
            </w:r>
          </w:p>
          <w:p>
            <w:pPr>
              <w:spacing w:after="160"/>
            </w:pPr>
            <w:r>
              <w:rPr>
                <w:rStyle w:val="row-content-rich-text"/>
              </w:rPr>
              <w:t xml:space="preserve">Recommended question: 'Did you smoke at all in the first 20 weeks of pregnancy?', where the first 20 weeks of pregnancy is defined as less than or equal to 19 weeks + 6 days.</w:t>
            </w:r>
          </w:p>
          <w:p>
            <w:pPr/>
            <w:r>
              <w:rPr>
                <w:rStyle w:val="row-content-rich-text"/>
              </w:rPr>
              <w:t xml:space="preserve">To ensure consistency of results, this data element should be collected after the first 20 weeks of pregnancy.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38e939f7c4942c7">
              <w:r>
                <w:rPr>
                  <w:rStyle w:val="Hyperlink"/>
                </w:rPr>
                <w:t xml:space="preserve">Female (pregnant)—tobacco smoking indicator (first twenty weeks of pregnancy), yes/no code N</w:t>
              </w:r>
            </w:hyperlink>
          </w:p>
          <w:p>
            <w:pPr>
              <w:spacing w:before="0" w:after="0"/>
            </w:pPr>
            <w:r>
              <w:rPr>
                <w:rStyle w:val="row-content"/>
                <w:color w:val="244061"/>
              </w:rPr>
              <w:t xml:space="preserve">       </w:t>
            </w:r>
            <w:hyperlink w:history="true" r:id="R83770ca8b3684db6">
              <w:r>
                <w:rPr>
                  <w:rStyle w:val="Hyperlink"/>
                  <w:color w:val="244061"/>
                </w:rPr>
                <w:t xml:space="preserve">Health</w:t>
              </w:r>
            </w:hyperlink>
            <w:r>
              <w:rPr>
                <w:rStyle w:val="row-content"/>
                <w:color w:val="244061"/>
              </w:rPr>
              <w:t xml:space="preserve">, Superseded 12/12/2018</w:t>
            </w:r>
          </w:p>
          <w:p>
            <w:r>
              <w:br/>
            </w:r>
            <w:r>
              <w:rPr>
                <w:rStyle w:val="row-content"/>
              </w:rPr>
              <w:t xml:space="preserve">See also </w:t>
            </w:r>
            <w:hyperlink w:history="true" r:id="R9510f6c1338940e2">
              <w:r>
                <w:rPr>
                  <w:rStyle w:val="Hyperlink"/>
                </w:rPr>
                <w:t xml:space="preserve">Female—number of tobacco cigarettes smoked per day after 20 weeks of pregnancy, total N[NN]</w:t>
              </w:r>
            </w:hyperlink>
          </w:p>
          <w:p>
            <w:pPr>
              <w:spacing w:before="0" w:after="0"/>
            </w:pPr>
            <w:r>
              <w:rPr>
                <w:rStyle w:val="row-content"/>
                <w:color w:val="244061"/>
              </w:rPr>
              <w:t xml:space="preserve">       </w:t>
            </w:r>
            <w:hyperlink w:history="true" r:id="R02fc9727ac7e4524">
              <w:r>
                <w:rPr>
                  <w:rStyle w:val="Hyperlink"/>
                  <w:color w:val="244061"/>
                </w:rPr>
                <w:t xml:space="preserve">Health</w:t>
              </w:r>
            </w:hyperlink>
            <w:r>
              <w:rPr>
                <w:rStyle w:val="row-content"/>
                <w:color w:val="244061"/>
              </w:rPr>
              <w:t xml:space="preserve">, Standard 12/12/2018</w:t>
            </w:r>
          </w:p>
          <w:p>
            <w:pPr>
              <w:spacing w:before="0" w:after="0"/>
            </w:pPr>
            <w:r>
              <w:rPr>
                <w:rStyle w:val="row-content"/>
                <w:color w:val="244061"/>
              </w:rPr>
              <w:t xml:space="preserve">       </w:t>
            </w:r>
            <w:hyperlink w:history="true" r:id="R14c3fcd50f75486c">
              <w:r>
                <w:rPr>
                  <w:rStyle w:val="Hyperlink"/>
                  <w:color w:val="244061"/>
                </w:rPr>
                <w:t xml:space="preserve">Tasmanian Health</w:t>
              </w:r>
            </w:hyperlink>
            <w:r>
              <w:rPr>
                <w:rStyle w:val="row-content"/>
                <w:color w:val="244061"/>
              </w:rPr>
              <w:t xml:space="preserve">, Standard 24/03/2023</w:t>
            </w:r>
          </w:p>
          <w:p>
            <w:r>
              <w:br/>
            </w:r>
            <w:r>
              <w:rPr>
                <w:rStyle w:val="row-content"/>
              </w:rPr>
              <w:t xml:space="preserve">See also </w:t>
            </w:r>
            <w:hyperlink w:history="true" r:id="R3aa715a60a4446a4">
              <w:r>
                <w:rPr>
                  <w:rStyle w:val="Hyperlink"/>
                </w:rPr>
                <w:t xml:space="preserve">Female—number of tobacco cigarettes smoked per day in the first 20 weeks of pregnancy, total N[NN]</w:t>
              </w:r>
            </w:hyperlink>
          </w:p>
          <w:p>
            <w:pPr>
              <w:spacing w:before="0" w:after="0"/>
            </w:pPr>
            <w:r>
              <w:rPr>
                <w:rStyle w:val="row-content"/>
                <w:color w:val="244061"/>
              </w:rPr>
              <w:t xml:space="preserve">       </w:t>
            </w:r>
            <w:hyperlink w:history="true" r:id="Rb74417831f314450">
              <w:r>
                <w:rPr>
                  <w:rStyle w:val="Hyperlink"/>
                  <w:color w:val="244061"/>
                </w:rPr>
                <w:t xml:space="preserve">Tasmanian Health</w:t>
              </w:r>
            </w:hyperlink>
            <w:r>
              <w:rPr>
                <w:rStyle w:val="row-content"/>
                <w:color w:val="244061"/>
              </w:rPr>
              <w:t xml:space="preserve">, Standard 09/11/2023</w:t>
            </w:r>
          </w:p>
          <w:p>
            <w:r>
              <w:br/>
            </w:r>
            <w:r>
              <w:rPr>
                <w:rStyle w:val="row-content"/>
              </w:rPr>
              <w:t xml:space="preserve">See also </w:t>
            </w:r>
            <w:hyperlink w:history="true" r:id="R8044c31d07ec45a2">
              <w:r>
                <w:rPr>
                  <w:rStyle w:val="Hyperlink"/>
                </w:rPr>
                <w:t xml:space="preserve">Female—tobacco smoking after 20 weeks of pregnancy indicator, yes/no/not stated/inadequately described code N</w:t>
              </w:r>
            </w:hyperlink>
          </w:p>
          <w:p>
            <w:pPr>
              <w:spacing w:before="0" w:after="0"/>
            </w:pPr>
            <w:r>
              <w:rPr>
                <w:rStyle w:val="row-content"/>
                <w:color w:val="244061"/>
              </w:rPr>
              <w:t xml:space="preserve">       </w:t>
            </w:r>
            <w:hyperlink w:history="true" r:id="Rf55546d95e964cd7">
              <w:r>
                <w:rPr>
                  <w:rStyle w:val="Hyperlink"/>
                  <w:color w:val="244061"/>
                </w:rPr>
                <w:t xml:space="preserve">Health</w:t>
              </w:r>
            </w:hyperlink>
            <w:r>
              <w:rPr>
                <w:rStyle w:val="row-content"/>
                <w:color w:val="244061"/>
              </w:rPr>
              <w:t xml:space="preserve">, Standard 12/12/2018</w:t>
            </w:r>
          </w:p>
          <w:p>
            <w:pPr>
              <w:spacing w:before="0" w:after="0"/>
            </w:pPr>
            <w:r>
              <w:rPr>
                <w:rStyle w:val="row-content"/>
                <w:color w:val="244061"/>
              </w:rPr>
              <w:t xml:space="preserve">       </w:t>
            </w:r>
            <w:hyperlink w:history="true" r:id="R0a3156b542ae4c5e">
              <w:r>
                <w:rPr>
                  <w:rStyle w:val="Hyperlink"/>
                  <w:color w:val="244061"/>
                </w:rPr>
                <w:t xml:space="preserve">Tasmanian Health</w:t>
              </w:r>
            </w:hyperlink>
            <w:r>
              <w:rPr>
                <w:rStyle w:val="row-content"/>
                <w:color w:val="244061"/>
              </w:rPr>
              <w:t xml:space="preserve">, Standard 24/03/2023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797fb91ede84c92">
              <w:r>
                <w:rPr>
                  <w:rStyle w:val="Hyperlink"/>
                </w:rPr>
                <w:t xml:space="preserve">Mother data elements (TDLU) cluster</w:t>
              </w:r>
            </w:hyperlink>
          </w:p>
          <w:p>
            <w:pPr>
              <w:spacing w:before="0" w:after="0"/>
            </w:pPr>
            <w:r>
              <w:rPr>
                <w:rStyle w:val="row-content"/>
                <w:color w:val="244061"/>
              </w:rPr>
              <w:t xml:space="preserve">       </w:t>
            </w:r>
            <w:hyperlink w:history="true" r:id="Rf018f07d00264993">
              <w:r>
                <w:rPr>
                  <w:rStyle w:val="Hyperlink"/>
                  <w:color w:val="244061"/>
                </w:rPr>
                <w:t xml:space="preserve">Tasmanian Health</w:t>
              </w:r>
            </w:hyperlink>
            <w:r>
              <w:rPr>
                <w:rStyle w:val="row-content"/>
                <w:color w:val="244061"/>
              </w:rPr>
              <w:t xml:space="preserve">, Standard 17/11/2023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br/>
            </w:r>
            <w:hyperlink w:history="true" r:id="R31dc1aec2c324b67">
              <w:r>
                <w:rPr>
                  <w:rStyle w:val="Hyperlink"/>
                </w:rPr>
                <w:t xml:space="preserve">Perinatal NMDS 2019–20</w:t>
              </w:r>
            </w:hyperlink>
          </w:p>
          <w:p>
            <w:pPr>
              <w:spacing w:before="0" w:after="0"/>
            </w:pPr>
            <w:r>
              <w:rPr>
                <w:rStyle w:val="row-content"/>
                <w:color w:val="244061"/>
              </w:rPr>
              <w:t xml:space="preserve">       </w:t>
            </w:r>
            <w:hyperlink w:history="true" r:id="Rbb2d5b5618bb4240">
              <w:r>
                <w:rPr>
                  <w:rStyle w:val="Hyperlink"/>
                  <w:color w:val="244061"/>
                </w:rPr>
                <w:t xml:space="preserve">Health</w:t>
              </w:r>
            </w:hyperlink>
            <w:r>
              <w:rPr>
                <w:rStyle w:val="row-content"/>
                <w:color w:val="244061"/>
              </w:rPr>
              <w:t xml:space="preserve">, Superseded 03/12/2020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This data element is recorded for the mother only.</w:t>
            </w:r>
          </w:p>
          <w:p>
            <w:r>
              <w:br/>
            </w:r>
            <w:r>
              <w:br/>
            </w:r>
            <w:hyperlink w:history="true" r:id="R5d3f5e689ea44acd">
              <w:r>
                <w:rPr>
                  <w:rStyle w:val="Hyperlink"/>
                </w:rPr>
                <w:t xml:space="preserve">Perinatal NMDS 2020–21</w:t>
              </w:r>
            </w:hyperlink>
          </w:p>
          <w:p>
            <w:pPr>
              <w:spacing w:before="0" w:after="0"/>
            </w:pPr>
            <w:r>
              <w:rPr>
                <w:rStyle w:val="row-content"/>
                <w:color w:val="244061"/>
              </w:rPr>
              <w:t xml:space="preserve">       </w:t>
            </w:r>
            <w:hyperlink w:history="true" r:id="Rf74962199c3f436e">
              <w:r>
                <w:rPr>
                  <w:rStyle w:val="Hyperlink"/>
                  <w:color w:val="244061"/>
                </w:rPr>
                <w:t xml:space="preserve">Health</w:t>
              </w:r>
            </w:hyperlink>
            <w:r>
              <w:rPr>
                <w:rStyle w:val="row-content"/>
                <w:color w:val="244061"/>
              </w:rPr>
              <w:t xml:space="preserve">, Superseded 03/12/2020</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This data element is recorded for the mother only.</w:t>
            </w:r>
          </w:p>
          <w:p>
            <w:r>
              <w:br/>
            </w:r>
            <w:r>
              <w:br/>
            </w:r>
            <w:hyperlink w:history="true" r:id="R27a762a77c194152">
              <w:r>
                <w:rPr>
                  <w:rStyle w:val="Hyperlink"/>
                </w:rPr>
                <w:t xml:space="preserve">Perinatal NMDS 2021–22</w:t>
              </w:r>
            </w:hyperlink>
          </w:p>
          <w:p>
            <w:pPr>
              <w:spacing w:before="0" w:after="0"/>
            </w:pPr>
            <w:r>
              <w:rPr>
                <w:rStyle w:val="row-content"/>
                <w:color w:val="244061"/>
              </w:rPr>
              <w:t xml:space="preserve">       </w:t>
            </w:r>
            <w:hyperlink w:history="true" r:id="R55a72e0cd2fc46ff">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This data element is recorded for the mother only.</w:t>
            </w:r>
          </w:p>
          <w:p>
            <w:r>
              <w:br/>
            </w:r>
            <w:r>
              <w:br/>
            </w:r>
            <w:hyperlink w:history="true" r:id="Rf22c2e239ce54253">
              <w:r>
                <w:rPr>
                  <w:rStyle w:val="Hyperlink"/>
                </w:rPr>
                <w:t xml:space="preserve">Perinatal NMDS 2022–23</w:t>
              </w:r>
            </w:hyperlink>
          </w:p>
          <w:p>
            <w:pPr>
              <w:spacing w:before="0" w:after="0"/>
            </w:pPr>
            <w:r>
              <w:rPr>
                <w:rStyle w:val="row-content"/>
                <w:color w:val="244061"/>
              </w:rPr>
              <w:t xml:space="preserve">       </w:t>
            </w:r>
            <w:hyperlink w:history="true" r:id="Rbf9e9be5ea824ec5">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This data element is recorded for the mother only.</w:t>
            </w:r>
          </w:p>
          <w:p>
            <w:r>
              <w:br/>
            </w:r>
            <w:r>
              <w:br/>
            </w:r>
            <w:hyperlink w:history="true" r:id="Rf765e4acc2b14d6e">
              <w:r>
                <w:rPr>
                  <w:rStyle w:val="Hyperlink"/>
                </w:rPr>
                <w:t xml:space="preserve">Perinatal NMDS 2023–24</w:t>
              </w:r>
            </w:hyperlink>
          </w:p>
          <w:p>
            <w:pPr>
              <w:spacing w:before="0" w:after="0"/>
            </w:pPr>
            <w:r>
              <w:rPr>
                <w:rStyle w:val="row-content"/>
                <w:color w:val="244061"/>
              </w:rPr>
              <w:t xml:space="preserve">       </w:t>
            </w:r>
            <w:hyperlink w:history="true" r:id="Refdfe1de28544879">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DSS specific information: </w:t>
            </w:r>
          </w:p>
          <w:p>
            <w:r>
              <w:rPr>
                <w:rStyle w:val="row-content"/>
              </w:rPr>
              <w:t xml:space="preserve">This data element is recorded for the mother only.</w:t>
            </w:r>
          </w:p>
          <w:p>
            <w:r>
              <w:br/>
            </w:r>
            <w:r>
              <w:br/>
            </w:r>
            <w:hyperlink w:history="true" r:id="R58b40033247a4053">
              <w:r>
                <w:rPr>
                  <w:rStyle w:val="Hyperlink"/>
                </w:rPr>
                <w:t xml:space="preserve">Perinatal NMDS 2024–25</w:t>
              </w:r>
            </w:hyperlink>
          </w:p>
          <w:p>
            <w:pPr>
              <w:spacing w:before="0" w:after="0"/>
            </w:pPr>
            <w:r>
              <w:rPr>
                <w:rStyle w:val="row-content"/>
                <w:color w:val="244061"/>
              </w:rPr>
              <w:t xml:space="preserve">       </w:t>
            </w:r>
            <w:hyperlink w:history="true" r:id="Rcdb7b9d102ba4e66">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DSS specific information: </w:t>
            </w:r>
          </w:p>
          <w:p>
            <w:r>
              <w:rPr>
                <w:rStyle w:val="row-content"/>
              </w:rPr>
              <w:t xml:space="preserve">This data element is recorded for the mother only.</w:t>
            </w:r>
          </w:p>
          <w:p>
            <w:r>
              <w:br/>
            </w:r>
            <w:r>
              <w:br/>
            </w:r>
            <w:hyperlink w:history="true" r:id="R8f0977eb91f34d01">
              <w:r>
                <w:rPr>
                  <w:rStyle w:val="Hyperlink"/>
                </w:rPr>
                <w:t xml:space="preserve">Tasmanian Perinatal Data Set - 2023</w:t>
              </w:r>
            </w:hyperlink>
          </w:p>
          <w:p>
            <w:pPr>
              <w:spacing w:before="0" w:after="0"/>
            </w:pPr>
            <w:r>
              <w:rPr>
                <w:rStyle w:val="row-content"/>
                <w:color w:val="244061"/>
              </w:rPr>
              <w:t xml:space="preserve">       </w:t>
            </w:r>
            <w:hyperlink w:history="true" r:id="Rae93161ff6cf4100">
              <w:r>
                <w:rPr>
                  <w:rStyle w:val="Hyperlink"/>
                  <w:color w:val="244061"/>
                </w:rPr>
                <w:t xml:space="preserve">Tasmanian Health</w:t>
              </w:r>
            </w:hyperlink>
            <w:r>
              <w:rPr>
                <w:rStyle w:val="row-content"/>
                <w:color w:val="244061"/>
              </w:rPr>
              <w:t xml:space="preserve">, Standard 23/11/2023</w:t>
            </w:r>
          </w:p>
          <w:p>
            <w:r>
              <w:rPr>
                <w:rStyle w:val="row-content"/>
                <w:b/>
                <w:i/>
              </w:rPr>
              <w:t xml:space="preserve">Implementation start date: </w:t>
            </w:r>
            <w:r>
              <w:rPr>
                <w:rStyle w:val="row-content"/>
              </w:rPr>
              <w:t xml:space="preserve">01/07/2023</w:t>
            </w:r>
            <w:r>
              <w:br/>
            </w:r>
          </w:p>
          <w:p>
            <w:r>
              <w:rPr>
                <w:rStyle w:val="row-content"/>
                <w:b/>
                <w:i/>
              </w:rPr>
              <w:t xml:space="preserve">Implementation end date: </w:t>
            </w:r>
            <w:r>
              <w:rPr>
                <w:rStyle w:val="row-content"/>
              </w:rPr>
              <w:t xml:space="preserve">30/06/2024</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dcd9e6d95d6c4f92">
              <w:r>
                <w:rPr>
                  <w:rStyle w:val="Hyperlink"/>
                </w:rPr>
                <w:t xml:space="preserve">National Core Maternity Indicators: PI 01–Tobacco smoking in pregnancy for all females giving birth, 2021</w:t>
              </w:r>
            </w:hyperlink>
          </w:p>
          <w:p>
            <w:pPr>
              <w:spacing w:before="0" w:after="0"/>
            </w:pPr>
            <w:r>
              <w:rPr>
                <w:rStyle w:val="row-content"/>
                <w:color w:val="244061"/>
              </w:rPr>
              <w:t xml:space="preserve">       </w:t>
            </w:r>
            <w:hyperlink w:history="true" r:id="R3a7405dd1b01494b">
              <w:r>
                <w:rPr>
                  <w:rStyle w:val="Hyperlink"/>
                  <w:color w:val="244061"/>
                </w:rPr>
                <w:t xml:space="preserve">Health</w:t>
              </w:r>
            </w:hyperlink>
            <w:r>
              <w:rPr>
                <w:rStyle w:val="row-content"/>
                <w:color w:val="244061"/>
              </w:rPr>
              <w:t xml:space="preserve">, Superseded 09/09/2022</w:t>
            </w:r>
          </w:p>
          <w:p>
            <w:r>
              <w:br/>
            </w:r>
            <w:hyperlink w:history="true" r:id="Rca6f09a218fd4dfa">
              <w:r>
                <w:rPr>
                  <w:rStyle w:val="Hyperlink"/>
                </w:rPr>
                <w:t xml:space="preserve">National Core Maternity Indicators: PI 01–Tobacco smoking in pregnancy for all females giving birth, 2022</w:t>
              </w:r>
            </w:hyperlink>
          </w:p>
          <w:p>
            <w:pPr>
              <w:spacing w:before="0" w:after="0"/>
            </w:pPr>
            <w:r>
              <w:rPr>
                <w:rStyle w:val="row-content"/>
                <w:color w:val="244061"/>
              </w:rPr>
              <w:t xml:space="preserve">       </w:t>
            </w:r>
            <w:hyperlink w:history="true" r:id="R448ccb5434f1421f">
              <w:r>
                <w:rPr>
                  <w:rStyle w:val="Hyperlink"/>
                  <w:color w:val="244061"/>
                </w:rPr>
                <w:t xml:space="preserve">Health</w:t>
              </w:r>
            </w:hyperlink>
            <w:r>
              <w:rPr>
                <w:rStyle w:val="row-content"/>
                <w:color w:val="244061"/>
              </w:rPr>
              <w:t xml:space="preserve">, Superseded 14/07/2023</w:t>
            </w:r>
          </w:p>
          <w:p>
            <w:r>
              <w:br/>
            </w:r>
            <w:hyperlink w:history="true" r:id="Rce09a2fbb4684483">
              <w:r>
                <w:rPr>
                  <w:rStyle w:val="Hyperlink"/>
                </w:rPr>
                <w:t xml:space="preserve">National Core Maternity Indicators: PI 01–Tobacco smoking in pregnancy for all females giving birth, 2023</w:t>
              </w:r>
            </w:hyperlink>
          </w:p>
          <w:p>
            <w:pPr>
              <w:spacing w:before="0" w:after="0"/>
            </w:pPr>
            <w:r>
              <w:rPr>
                <w:rStyle w:val="row-content"/>
                <w:color w:val="244061"/>
              </w:rPr>
              <w:t xml:space="preserve">       </w:t>
            </w:r>
            <w:hyperlink w:history="true" r:id="R0c3a41eff74b4b7b">
              <w:r>
                <w:rPr>
                  <w:rStyle w:val="Hyperlink"/>
                  <w:color w:val="244061"/>
                </w:rPr>
                <w:t xml:space="preserve">Health</w:t>
              </w:r>
            </w:hyperlink>
            <w:r>
              <w:rPr>
                <w:rStyle w:val="row-content"/>
                <w:color w:val="244061"/>
              </w:rPr>
              <w:t xml:space="preserve">, Standard 14/07/2023</w:t>
            </w:r>
          </w:p>
          <w:p>
            <w:r>
              <w:br/>
            </w:r>
            <w:hyperlink w:history="true" r:id="R004202193bf04f86">
              <w:r>
                <w:rPr>
                  <w:rStyle w:val="Hyperlink"/>
                </w:rPr>
                <w:t xml:space="preserve">National Core Maternity Indicators: PI 01–Tobacco smoking in pregnancy for all females giving birth, 2024</w:t>
              </w:r>
            </w:hyperlink>
          </w:p>
          <w:p>
            <w:pPr>
              <w:spacing w:before="0" w:after="0"/>
            </w:pPr>
            <w:r>
              <w:rPr>
                <w:rStyle w:val="row-content"/>
                <w:color w:val="244061"/>
              </w:rPr>
              <w:t xml:space="preserve">       </w:t>
            </w:r>
            <w:hyperlink w:history="true" r:id="R156448a58f324324">
              <w:r>
                <w:rPr>
                  <w:rStyle w:val="Hyperlink"/>
                  <w:color w:val="244061"/>
                </w:rPr>
                <w:t xml:space="preserve">Health</w:t>
              </w:r>
            </w:hyperlink>
            <w:r>
              <w:rPr>
                <w:rStyle w:val="row-content"/>
                <w:color w:val="244061"/>
              </w:rPr>
              <w:t xml:space="preserve">, Recorded 21/02/2024</w:t>
            </w:r>
          </w:p>
          <w:p>
            <w:r>
              <w:br/>
            </w:r>
            <w:r>
              <w:rPr>
                <w:rStyle w:val="row-content"/>
                <w:b/>
              </w:rPr>
              <w:t xml:space="preserve">Used as Denominator</w:t>
            </w:r>
            <w:r>
              <w:br/>
            </w:r>
            <w:hyperlink w:history="true" r:id="Rc313217d8fd743ae">
              <w:r>
                <w:rPr>
                  <w:rStyle w:val="Hyperlink"/>
                </w:rPr>
                <w:t xml:space="preserve">National Core Maternity Indicators: PI 01–Tobacco smoking in pregnancy for all females giving birth, 2021</w:t>
              </w:r>
            </w:hyperlink>
          </w:p>
          <w:p>
            <w:pPr>
              <w:spacing w:before="0" w:after="0"/>
            </w:pPr>
            <w:r>
              <w:rPr>
                <w:rStyle w:val="row-content"/>
                <w:color w:val="244061"/>
              </w:rPr>
              <w:t xml:space="preserve">       </w:t>
            </w:r>
            <w:hyperlink w:history="true" r:id="R2bcdb6d9279e44fa">
              <w:r>
                <w:rPr>
                  <w:rStyle w:val="Hyperlink"/>
                  <w:color w:val="244061"/>
                </w:rPr>
                <w:t xml:space="preserve">Health</w:t>
              </w:r>
            </w:hyperlink>
            <w:r>
              <w:rPr>
                <w:rStyle w:val="row-content"/>
                <w:color w:val="244061"/>
              </w:rPr>
              <w:t xml:space="preserve">, Superseded 09/09/2022</w:t>
            </w:r>
          </w:p>
          <w:p>
            <w:r>
              <w:br/>
            </w:r>
            <w:hyperlink w:history="true" r:id="Rc6b3547e1af24fe8">
              <w:r>
                <w:rPr>
                  <w:rStyle w:val="Hyperlink"/>
                </w:rPr>
                <w:t xml:space="preserve">National Core Maternity Indicators: PI 01–Tobacco smoking in pregnancy for all females giving birth, 2022</w:t>
              </w:r>
            </w:hyperlink>
          </w:p>
          <w:p>
            <w:pPr>
              <w:spacing w:before="0" w:after="0"/>
            </w:pPr>
            <w:r>
              <w:rPr>
                <w:rStyle w:val="row-content"/>
                <w:color w:val="244061"/>
              </w:rPr>
              <w:t xml:space="preserve">       </w:t>
            </w:r>
            <w:hyperlink w:history="true" r:id="R0dcf6c452c934951">
              <w:r>
                <w:rPr>
                  <w:rStyle w:val="Hyperlink"/>
                  <w:color w:val="244061"/>
                </w:rPr>
                <w:t xml:space="preserve">Health</w:t>
              </w:r>
            </w:hyperlink>
            <w:r>
              <w:rPr>
                <w:rStyle w:val="row-content"/>
                <w:color w:val="244061"/>
              </w:rPr>
              <w:t xml:space="preserve">, Superseded 14/07/2023</w:t>
            </w:r>
          </w:p>
          <w:p>
            <w:r>
              <w:br/>
            </w:r>
            <w:hyperlink w:history="true" r:id="R159c3d6a3a0e409a">
              <w:r>
                <w:rPr>
                  <w:rStyle w:val="Hyperlink"/>
                </w:rPr>
                <w:t xml:space="preserve">National Core Maternity Indicators: PI 01–Tobacco smoking in pregnancy for all females giving birth, 2023</w:t>
              </w:r>
            </w:hyperlink>
          </w:p>
          <w:p>
            <w:pPr>
              <w:spacing w:before="0" w:after="0"/>
            </w:pPr>
            <w:r>
              <w:rPr>
                <w:rStyle w:val="row-content"/>
                <w:color w:val="244061"/>
              </w:rPr>
              <w:t xml:space="preserve">       </w:t>
            </w:r>
            <w:hyperlink w:history="true" r:id="R80929fd2bafa4c9c">
              <w:r>
                <w:rPr>
                  <w:rStyle w:val="Hyperlink"/>
                  <w:color w:val="244061"/>
                </w:rPr>
                <w:t xml:space="preserve">Health</w:t>
              </w:r>
            </w:hyperlink>
            <w:r>
              <w:rPr>
                <w:rStyle w:val="row-content"/>
                <w:color w:val="244061"/>
              </w:rPr>
              <w:t xml:space="preserve">, Standard 14/07/2023</w:t>
            </w:r>
          </w:p>
          <w:p>
            <w:r>
              <w:br/>
            </w:r>
            <w:hyperlink w:history="true" r:id="R09466ab88f2244fd">
              <w:r>
                <w:rPr>
                  <w:rStyle w:val="Hyperlink"/>
                </w:rPr>
                <w:t xml:space="preserve">National Core Maternity Indicators: PI 01–Tobacco smoking in pregnancy for all females giving birth, 2024</w:t>
              </w:r>
            </w:hyperlink>
          </w:p>
          <w:p>
            <w:pPr>
              <w:spacing w:before="0" w:after="0"/>
            </w:pPr>
            <w:r>
              <w:rPr>
                <w:rStyle w:val="row-content"/>
                <w:color w:val="244061"/>
              </w:rPr>
              <w:t xml:space="preserve">       </w:t>
            </w:r>
            <w:hyperlink w:history="true" r:id="Ra5a71e7fcd5347b9">
              <w:r>
                <w:rPr>
                  <w:rStyle w:val="Hyperlink"/>
                  <w:color w:val="244061"/>
                </w:rPr>
                <w:t xml:space="preserve">Health</w:t>
              </w:r>
            </w:hyperlink>
            <w:r>
              <w:rPr>
                <w:rStyle w:val="row-content"/>
                <w:color w:val="244061"/>
              </w:rPr>
              <w:t xml:space="preserve">, Recorded 21/02/2024</w:t>
            </w:r>
          </w:p>
          <w:p>
            <w:r>
              <w:br/>
            </w:r>
          </w:p>
        </w:tc>
      </w:tr>
    </w:tbl>
    <w:p/>
    <w:tbl>
      <w:tblPr>
        <w:tblStyle w:val="TableGrid"/>
        <w:tblW w:w="0" w:type="auto"/>
      </w:tblPr>
    </w:tbl>
    <w:p>
      <w:r>
        <w:br/>
      </w:r>
    </w:p>
    <w:sectPr>
      <w:footerReference xmlns:r="http://schemas.openxmlformats.org/officeDocument/2006/relationships" w:type="default" r:id="R39403205f4af433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695487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09acbfc62054f8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9403205f4af433f" /><Relationship Type="http://schemas.openxmlformats.org/officeDocument/2006/relationships/header" Target="/word/header1.xml" Id="Rc0cc0ed8327549bc" /><Relationship Type="http://schemas.openxmlformats.org/officeDocument/2006/relationships/settings" Target="/word/settings.xml" Id="R2f7228c37e004baf" /><Relationship Type="http://schemas.openxmlformats.org/officeDocument/2006/relationships/styles" Target="/word/styles.xml" Id="Re84d6c60b04d4bdd" /><Relationship Type="http://schemas.openxmlformats.org/officeDocument/2006/relationships/hyperlink" Target="https://meteor.aihw.gov.au/RegistrationAuthority/12" TargetMode="External" Id="Re861290548bc43a8" /><Relationship Type="http://schemas.openxmlformats.org/officeDocument/2006/relationships/hyperlink" Target="https://meteor.aihw.gov.au/RegistrationAuthority/15" TargetMode="External" Id="R274094f6beda4719" /><Relationship Type="http://schemas.openxmlformats.org/officeDocument/2006/relationships/hyperlink" Target="https://meteor.aihw.gov.au/content/695474" TargetMode="External" Id="R464ac7a8b6284c70" /><Relationship Type="http://schemas.openxmlformats.org/officeDocument/2006/relationships/hyperlink" Target="https://meteor.aihw.gov.au/content/301747" TargetMode="External" Id="R3c558153b99f4914" /><Relationship Type="http://schemas.openxmlformats.org/officeDocument/2006/relationships/hyperlink" Target="https://meteor.aihw.gov.au/content/673237" TargetMode="External" Id="Ra38e939f7c4942c7" /><Relationship Type="http://schemas.openxmlformats.org/officeDocument/2006/relationships/hyperlink" Target="https://meteor.aihw.gov.au/RegistrationAuthority/12" TargetMode="External" Id="R83770ca8b3684db6" /><Relationship Type="http://schemas.openxmlformats.org/officeDocument/2006/relationships/hyperlink" Target="https://meteor.aihw.gov.au/content/695382" TargetMode="External" Id="R9510f6c1338940e2" /><Relationship Type="http://schemas.openxmlformats.org/officeDocument/2006/relationships/hyperlink" Target="https://meteor.aihw.gov.au/RegistrationAuthority/12" TargetMode="External" Id="R02fc9727ac7e4524" /><Relationship Type="http://schemas.openxmlformats.org/officeDocument/2006/relationships/hyperlink" Target="https://meteor.aihw.gov.au/RegistrationAuthority/15" TargetMode="External" Id="R14c3fcd50f75486c" /><Relationship Type="http://schemas.openxmlformats.org/officeDocument/2006/relationships/hyperlink" Target="https://meteor.aihw.gov.au/content/775303" TargetMode="External" Id="R3aa715a60a4446a4" /><Relationship Type="http://schemas.openxmlformats.org/officeDocument/2006/relationships/hyperlink" Target="https://meteor.aihw.gov.au/RegistrationAuthority/15" TargetMode="External" Id="Rb74417831f314450" /><Relationship Type="http://schemas.openxmlformats.org/officeDocument/2006/relationships/hyperlink" Target="https://meteor.aihw.gov.au/content/695447" TargetMode="External" Id="R8044c31d07ec45a2" /><Relationship Type="http://schemas.openxmlformats.org/officeDocument/2006/relationships/hyperlink" Target="https://meteor.aihw.gov.au/RegistrationAuthority/12" TargetMode="External" Id="Rf55546d95e964cd7" /><Relationship Type="http://schemas.openxmlformats.org/officeDocument/2006/relationships/hyperlink" Target="https://meteor.aihw.gov.au/RegistrationAuthority/15" TargetMode="External" Id="R0a3156b542ae4c5e" /><Relationship Type="http://schemas.openxmlformats.org/officeDocument/2006/relationships/hyperlink" Target="https://meteor.aihw.gov.au/content/786613" TargetMode="External" Id="R4797fb91ede84c92" /><Relationship Type="http://schemas.openxmlformats.org/officeDocument/2006/relationships/hyperlink" Target="https://meteor.aihw.gov.au/RegistrationAuthority/15" TargetMode="External" Id="Rf018f07d00264993" /><Relationship Type="http://schemas.openxmlformats.org/officeDocument/2006/relationships/hyperlink" Target="https://meteor.aihw.gov.au/content/694988" TargetMode="External" Id="R31dc1aec2c324b67" /><Relationship Type="http://schemas.openxmlformats.org/officeDocument/2006/relationships/hyperlink" Target="https://meteor.aihw.gov.au/RegistrationAuthority/12" TargetMode="External" Id="Rbb2d5b5618bb4240" /><Relationship Type="http://schemas.openxmlformats.org/officeDocument/2006/relationships/hyperlink" Target="https://meteor.aihw.gov.au/content/716081" TargetMode="External" Id="R5d3f5e689ea44acd" /><Relationship Type="http://schemas.openxmlformats.org/officeDocument/2006/relationships/hyperlink" Target="https://meteor.aihw.gov.au/RegistrationAuthority/12" TargetMode="External" Id="Rf74962199c3f436e" /><Relationship Type="http://schemas.openxmlformats.org/officeDocument/2006/relationships/hyperlink" Target="https://meteor.aihw.gov.au/content/727291" TargetMode="External" Id="R27a762a77c194152" /><Relationship Type="http://schemas.openxmlformats.org/officeDocument/2006/relationships/hyperlink" Target="https://meteor.aihw.gov.au/RegistrationAuthority/12" TargetMode="External" Id="R55a72e0cd2fc46ff" /><Relationship Type="http://schemas.openxmlformats.org/officeDocument/2006/relationships/hyperlink" Target="https://meteor.aihw.gov.au/content/742052" TargetMode="External" Id="Rf22c2e239ce54253" /><Relationship Type="http://schemas.openxmlformats.org/officeDocument/2006/relationships/hyperlink" Target="https://meteor.aihw.gov.au/RegistrationAuthority/12" TargetMode="External" Id="Rbf9e9be5ea824ec5" /><Relationship Type="http://schemas.openxmlformats.org/officeDocument/2006/relationships/hyperlink" Target="https://meteor.aihw.gov.au/content/756062" TargetMode="External" Id="Rf765e4acc2b14d6e" /><Relationship Type="http://schemas.openxmlformats.org/officeDocument/2006/relationships/hyperlink" Target="https://meteor.aihw.gov.au/RegistrationAuthority/12" TargetMode="External" Id="Refdfe1de28544879" /><Relationship Type="http://schemas.openxmlformats.org/officeDocument/2006/relationships/hyperlink" Target="https://meteor.aihw.gov.au/content/775714" TargetMode="External" Id="R58b40033247a4053" /><Relationship Type="http://schemas.openxmlformats.org/officeDocument/2006/relationships/hyperlink" Target="https://meteor.aihw.gov.au/RegistrationAuthority/12" TargetMode="External" Id="Rcdb7b9d102ba4e66" /><Relationship Type="http://schemas.openxmlformats.org/officeDocument/2006/relationships/hyperlink" Target="https://meteor.aihw.gov.au/content/774938" TargetMode="External" Id="R8f0977eb91f34d01" /><Relationship Type="http://schemas.openxmlformats.org/officeDocument/2006/relationships/hyperlink" Target="https://meteor.aihw.gov.au/RegistrationAuthority/15" TargetMode="External" Id="Rae93161ff6cf4100" /><Relationship Type="http://schemas.openxmlformats.org/officeDocument/2006/relationships/hyperlink" Target="https://meteor.aihw.gov.au/content/742381" TargetMode="External" Id="Rdcd9e6d95d6c4f92" /><Relationship Type="http://schemas.openxmlformats.org/officeDocument/2006/relationships/hyperlink" Target="https://meteor.aihw.gov.au/RegistrationAuthority/12" TargetMode="External" Id="R3a7405dd1b01494b" /><Relationship Type="http://schemas.openxmlformats.org/officeDocument/2006/relationships/hyperlink" Target="https://meteor.aihw.gov.au/content/758148" TargetMode="External" Id="Rca6f09a218fd4dfa" /><Relationship Type="http://schemas.openxmlformats.org/officeDocument/2006/relationships/hyperlink" Target="https://meteor.aihw.gov.au/RegistrationAuthority/12" TargetMode="External" Id="R448ccb5434f1421f" /><Relationship Type="http://schemas.openxmlformats.org/officeDocument/2006/relationships/hyperlink" Target="https://meteor.aihw.gov.au/content/772603" TargetMode="External" Id="Rce09a2fbb4684483" /><Relationship Type="http://schemas.openxmlformats.org/officeDocument/2006/relationships/hyperlink" Target="https://meteor.aihw.gov.au/RegistrationAuthority/12" TargetMode="External" Id="R0c3a41eff74b4b7b" /><Relationship Type="http://schemas.openxmlformats.org/officeDocument/2006/relationships/hyperlink" Target="https://meteor.aihw.gov.au/content/784924" TargetMode="External" Id="R004202193bf04f86" /><Relationship Type="http://schemas.openxmlformats.org/officeDocument/2006/relationships/hyperlink" Target="https://meteor.aihw.gov.au/RegistrationAuthority/12" TargetMode="External" Id="R156448a58f324324" /><Relationship Type="http://schemas.openxmlformats.org/officeDocument/2006/relationships/hyperlink" Target="https://meteor.aihw.gov.au/content/742381" TargetMode="External" Id="Rc313217d8fd743ae" /><Relationship Type="http://schemas.openxmlformats.org/officeDocument/2006/relationships/hyperlink" Target="https://meteor.aihw.gov.au/RegistrationAuthority/12" TargetMode="External" Id="R2bcdb6d9279e44fa" /><Relationship Type="http://schemas.openxmlformats.org/officeDocument/2006/relationships/hyperlink" Target="https://meteor.aihw.gov.au/content/758148" TargetMode="External" Id="Rc6b3547e1af24fe8" /><Relationship Type="http://schemas.openxmlformats.org/officeDocument/2006/relationships/hyperlink" Target="https://meteor.aihw.gov.au/RegistrationAuthority/12" TargetMode="External" Id="R0dcf6c452c934951" /><Relationship Type="http://schemas.openxmlformats.org/officeDocument/2006/relationships/hyperlink" Target="https://meteor.aihw.gov.au/content/772603" TargetMode="External" Id="R159c3d6a3a0e409a" /><Relationship Type="http://schemas.openxmlformats.org/officeDocument/2006/relationships/hyperlink" Target="https://meteor.aihw.gov.au/RegistrationAuthority/12" TargetMode="External" Id="R80929fd2bafa4c9c" /><Relationship Type="http://schemas.openxmlformats.org/officeDocument/2006/relationships/hyperlink" Target="https://meteor.aihw.gov.au/content/784924" TargetMode="External" Id="R09466ab88f2244fd" /><Relationship Type="http://schemas.openxmlformats.org/officeDocument/2006/relationships/hyperlink" Target="https://meteor.aihw.gov.au/RegistrationAuthority/12" TargetMode="External" Id="Ra5a71e7fcd5347b9" /></Relationships>
</file>

<file path=word/_rels/header1.xml.rels>&#65279;<?xml version="1.0" encoding="utf-8"?><Relationships xmlns="http://schemas.openxmlformats.org/package/2006/relationships"><Relationship Type="http://schemas.openxmlformats.org/officeDocument/2006/relationships/image" Target="/media/image.png" Id="Rf09acbfc62054f8f" /></Relationships>
</file>