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a5e970b948490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PI14b-Proportion of regular clients aged 50 years and over who are immunised against influenza,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PI14b-Proportion of regular clients aged 50 years and over who are immunised against influenza,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regular clients aged 50 years or more who are immunised against influenza,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9c7cef2df545bb">
              <w:r>
                <w:rPr>
                  <w:rStyle w:val="Hyperlink"/>
                  <w:color w:val="244061"/>
                </w:rPr>
                <w:t xml:space="preserve">Health</w:t>
              </w:r>
            </w:hyperlink>
            <w:r>
              <w:rPr>
                <w:rStyle w:val="row-content"/>
                <w:color w:val="244061"/>
              </w:rPr>
              <w:t xml:space="preserve">, Superseded 16/01/2020</w:t>
            </w:r>
          </w:p>
          <w:p>
            <w:pPr>
              <w:spacing w:before="0" w:after="0"/>
            </w:pPr>
            <w:hyperlink w:history="true" r:id="R7417e414a9e84b55">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50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f8ac36cf8f4e05">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f7a9d46a490f444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cd0ab90243941ad">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50 and over and who are immunised against influenza.</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For Indigenous people aged 50 and over, the </w:t>
            </w:r>
            <w:r>
              <w:rPr>
                <w:rStyle w:val="row-content-rich-text"/>
                <w:i/>
              </w:rPr>
              <w:t xml:space="preserve">Australian Immunisation Handbook</w:t>
            </w:r>
            <w:r>
              <w:rPr>
                <w:rStyle w:val="row-content-rich-text"/>
              </w:rPr>
              <w:t xml:space="preserve"> (DoH 2017) recommends immunisation against influenza. An Indigenous person aged 50 and over is immunised against influenza if they have received an influenza vaccine within the previous year.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3f7856983d40e3">
              <w:r>
                <w:rPr>
                  <w:rStyle w:val="Hyperlink"/>
                </w:rPr>
                <w:t xml:space="preserve">Person—age, total years N[NN]</w:t>
              </w:r>
            </w:hyperlink>
          </w:p>
          <w:p>
            <w:r>
              <w:rPr>
                <w:rStyle w:val="row-content"/>
                <w:b/>
              </w:rPr>
              <w:t xml:space="preserve">Data Source</w:t>
            </w:r>
          </w:p>
          <w:p>
            <w:hyperlink w:history="true" r:id="R7fd4fed58de941ac">
              <w:r>
                <w:rPr>
                  <w:rStyle w:val="Hyperlink"/>
                </w:rPr>
                <w:t xml:space="preserve">Indigenous primary health care data collection</w:t>
              </w:r>
            </w:hyperlink>
          </w:p>
          <w:p>
            <w:r>
              <w:rPr>
                <w:rStyle w:val="row-content"/>
                <w:b/>
              </w:rPr>
              <w:t xml:space="preserve">NMDS / DSS</w:t>
            </w:r>
          </w:p>
          <w:p>
            <w:hyperlink w:history="true" r:id="R55f717264daf4de1">
              <w:r>
                <w:rPr>
                  <w:rStyle w:val="Hyperlink"/>
                </w:rPr>
                <w:t xml:space="preserve">Indigenous primary health care NBEDS 2018–19</w:t>
              </w:r>
            </w:hyperlink>
          </w:p>
          <w:p>
            <w:r>
              <w:rPr>
                <w:rStyle w:val="row-content"/>
                <w:b/>
                <w:color w:val="000000"/>
              </w:rPr>
              <w:t xml:space="preserve">Data Element / Data Set</w:t>
            </w:r>
          </w:p>
          <w:p>
            <w:hyperlink w:history="true" r:id="R3d2aee98d5ac46ee">
              <w:r>
                <w:rPr>
                  <w:rStyle w:val="Hyperlink"/>
                </w:rPr>
                <w:t xml:space="preserve">Person—influenza immunisation indicator, yes/no code N</w:t>
              </w:r>
            </w:hyperlink>
          </w:p>
          <w:p>
            <w:r>
              <w:rPr>
                <w:rStyle w:val="row-content"/>
                <w:b/>
              </w:rPr>
              <w:t xml:space="preserve">Data Source</w:t>
            </w:r>
          </w:p>
          <w:p>
            <w:hyperlink w:history="true" r:id="R7399b11414da4983">
              <w:r>
                <w:rPr>
                  <w:rStyle w:val="Hyperlink"/>
                </w:rPr>
                <w:t xml:space="preserve">Indigenous primary health care data collection</w:t>
              </w:r>
            </w:hyperlink>
          </w:p>
          <w:p>
            <w:r>
              <w:rPr>
                <w:rStyle w:val="row-content"/>
                <w:b/>
              </w:rPr>
              <w:t xml:space="preserve">NMDS / DSS</w:t>
            </w:r>
          </w:p>
          <w:p>
            <w:hyperlink w:history="true" r:id="R6c9a7dcfa2f94748">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An Indigenous person aged 50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cb3c831ba3124aed">
              <w:r>
                <w:rPr>
                  <w:rStyle w:val="Hyperlink"/>
                </w:rPr>
                <w:t xml:space="preserve">Person—Indigenous status, code N</w:t>
              </w:r>
            </w:hyperlink>
          </w:p>
          <w:p>
            <w:r>
              <w:rPr>
                <w:rStyle w:val="row-content"/>
                <w:b/>
              </w:rPr>
              <w:t xml:space="preserve">Data Source</w:t>
            </w:r>
          </w:p>
          <w:p>
            <w:hyperlink w:history="true" r:id="R6aee71e37cbf4d3d">
              <w:r>
                <w:rPr>
                  <w:rStyle w:val="Hyperlink"/>
                </w:rPr>
                <w:t xml:space="preserve">Indigenous primary health care data collection</w:t>
              </w:r>
            </w:hyperlink>
          </w:p>
          <w:p>
            <w:r>
              <w:rPr>
                <w:rStyle w:val="row-content"/>
                <w:b/>
              </w:rPr>
              <w:t xml:space="preserve">NMDS / DSS</w:t>
            </w:r>
          </w:p>
          <w:p>
            <w:hyperlink w:history="true" r:id="Rfc295e7e6dc64836">
              <w:r>
                <w:rPr>
                  <w:rStyle w:val="Hyperlink"/>
                </w:rPr>
                <w:t xml:space="preserve">Indigenous primary health care NBEDS 2018–19</w:t>
              </w:r>
            </w:hyperlink>
          </w:p>
          <w:p>
            <w:r>
              <w:rPr>
                <w:rStyle w:val="row-content"/>
                <w:b/>
                <w:color w:val="000000"/>
              </w:rPr>
              <w:t xml:space="preserve">Data Element / Data Set</w:t>
            </w:r>
          </w:p>
          <w:p>
            <w:hyperlink w:history="true" r:id="Raad92cff7f3d4c99">
              <w:r>
                <w:rPr>
                  <w:rStyle w:val="Hyperlink"/>
                </w:rPr>
                <w:t xml:space="preserve">Person—regular client indicator, yes/no code N</w:t>
              </w:r>
            </w:hyperlink>
          </w:p>
          <w:p>
            <w:r>
              <w:rPr>
                <w:rStyle w:val="row-content"/>
                <w:b/>
              </w:rPr>
              <w:t xml:space="preserve">Data Source</w:t>
            </w:r>
          </w:p>
          <w:p>
            <w:hyperlink w:history="true" r:id="Rfcdc04c54640481b">
              <w:r>
                <w:rPr>
                  <w:rStyle w:val="Hyperlink"/>
                </w:rPr>
                <w:t xml:space="preserve">Indigenous primary health care data collection</w:t>
              </w:r>
            </w:hyperlink>
          </w:p>
          <w:p>
            <w:r>
              <w:rPr>
                <w:rStyle w:val="row-content"/>
                <w:b/>
              </w:rPr>
              <w:t xml:space="preserve">NMDS / DSS</w:t>
            </w:r>
          </w:p>
          <w:p>
            <w:hyperlink w:history="true" r:id="R7452948cfaba4e2b">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50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b96a0a60634731">
              <w:r>
                <w:rPr>
                  <w:rStyle w:val="Hyperlink"/>
                </w:rPr>
                <w:t xml:space="preserve">Person—age, total years N[NN]</w:t>
              </w:r>
            </w:hyperlink>
          </w:p>
          <w:p>
            <w:r>
              <w:rPr>
                <w:rStyle w:val="row-content"/>
                <w:b/>
              </w:rPr>
              <w:t xml:space="preserve">Data Source</w:t>
            </w:r>
          </w:p>
          <w:p>
            <w:hyperlink w:history="true" r:id="R18a91b4c807248ae">
              <w:r>
                <w:rPr>
                  <w:rStyle w:val="Hyperlink"/>
                </w:rPr>
                <w:t xml:space="preserve">Indigenous primary health care data collection</w:t>
              </w:r>
            </w:hyperlink>
          </w:p>
          <w:p>
            <w:r>
              <w:rPr>
                <w:rStyle w:val="row-content"/>
                <w:b/>
              </w:rPr>
              <w:t xml:space="preserve">NMDS / DSS</w:t>
            </w:r>
          </w:p>
          <w:p>
            <w:hyperlink w:history="true" r:id="Rcfa5f6c5d49948d5">
              <w:r>
                <w:rPr>
                  <w:rStyle w:val="Hyperlink"/>
                </w:rPr>
                <w:t xml:space="preserve">Indigenous primary health care NBEDS 2018–19</w:t>
              </w:r>
            </w:hyperlink>
          </w:p>
          <w:p>
            <w:r>
              <w:rPr>
                <w:rStyle w:val="row-content"/>
                <w:b/>
                <w:color w:val="000000"/>
              </w:rPr>
              <w:t xml:space="preserve">Data Element / Data Set</w:t>
            </w:r>
          </w:p>
          <w:p>
            <w:hyperlink w:history="true" r:id="R1997d9d3a8ce4369">
              <w:r>
                <w:rPr>
                  <w:rStyle w:val="Hyperlink"/>
                </w:rPr>
                <w:t xml:space="preserve">Person—Indigenous status, code N</w:t>
              </w:r>
            </w:hyperlink>
          </w:p>
          <w:p>
            <w:r>
              <w:rPr>
                <w:rStyle w:val="row-content"/>
                <w:b/>
              </w:rPr>
              <w:t xml:space="preserve">Data Source</w:t>
            </w:r>
          </w:p>
          <w:p>
            <w:hyperlink w:history="true" r:id="R17dcfd994241461c">
              <w:r>
                <w:rPr>
                  <w:rStyle w:val="Hyperlink"/>
                </w:rPr>
                <w:t xml:space="preserve">Indigenous primary health care data collection</w:t>
              </w:r>
            </w:hyperlink>
          </w:p>
          <w:p>
            <w:r>
              <w:rPr>
                <w:rStyle w:val="row-content"/>
                <w:b/>
              </w:rPr>
              <w:t xml:space="preserve">NMDS / DSS</w:t>
            </w:r>
          </w:p>
          <w:p>
            <w:hyperlink w:history="true" r:id="R7e038652877944e6">
              <w:r>
                <w:rPr>
                  <w:rStyle w:val="Hyperlink"/>
                </w:rPr>
                <w:t xml:space="preserve">Indigenous primary health care NBEDS 2018–19</w:t>
              </w:r>
            </w:hyperlink>
          </w:p>
          <w:p>
            <w:r>
              <w:rPr>
                <w:rStyle w:val="row-content"/>
                <w:b/>
                <w:color w:val="000000"/>
              </w:rPr>
              <w:t xml:space="preserve">Data Element / Data Set</w:t>
            </w:r>
          </w:p>
          <w:p>
            <w:hyperlink w:history="true" r:id="Rd6c39041d34246ac">
              <w:r>
                <w:rPr>
                  <w:rStyle w:val="Hyperlink"/>
                </w:rPr>
                <w:t xml:space="preserve">Person—regular client indicator, yes/no code N</w:t>
              </w:r>
            </w:hyperlink>
          </w:p>
          <w:p>
            <w:r>
              <w:rPr>
                <w:rStyle w:val="row-content"/>
                <w:b/>
              </w:rPr>
              <w:t xml:space="preserve">Data Source</w:t>
            </w:r>
          </w:p>
          <w:p>
            <w:hyperlink w:history="true" r:id="R61cd778e653341d1">
              <w:r>
                <w:rPr>
                  <w:rStyle w:val="Hyperlink"/>
                </w:rPr>
                <w:t xml:space="preserve">Indigenous primary health care data collection</w:t>
              </w:r>
            </w:hyperlink>
          </w:p>
          <w:p>
            <w:r>
              <w:rPr>
                <w:rStyle w:val="row-content"/>
                <w:b/>
              </w:rPr>
              <w:t xml:space="preserve">NMDS / DSS</w:t>
            </w:r>
          </w:p>
          <w:p>
            <w:hyperlink w:history="true" r:id="R53a8c52a3aa54ffd">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b903df9ca34cbe">
              <w:r>
                <w:rPr>
                  <w:rStyle w:val="Hyperlink"/>
                </w:rPr>
                <w:t xml:space="preserve">Person—sex, code X</w:t>
              </w:r>
            </w:hyperlink>
          </w:p>
          <w:p>
            <w:r>
              <w:rPr>
                <w:rStyle w:val="row-content"/>
                <w:b/>
              </w:rPr>
              <w:t xml:space="preserve">Data Source</w:t>
            </w:r>
          </w:p>
          <w:p>
            <w:hyperlink w:history="true" r:id="R81e59470d6024d07">
              <w:r>
                <w:rPr>
                  <w:rStyle w:val="Hyperlink"/>
                </w:rPr>
                <w:t xml:space="preserve">Indigenous primary health care data collection</w:t>
              </w:r>
            </w:hyperlink>
          </w:p>
          <w:p>
            <w:r>
              <w:rPr>
                <w:rStyle w:val="row-content"/>
                <w:b/>
              </w:rPr>
              <w:t xml:space="preserve">NMDS / DSS</w:t>
            </w:r>
          </w:p>
          <w:p>
            <w:hyperlink w:history="true" r:id="R063af516499b41a9">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a6e59d9834431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4431576e78461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2017. Vaccination for Aboriginal and Torres Strait Islander People, Australian Immunisation Handbook, 10</w:t>
            </w:r>
            <w:r>
              <w:rPr>
                <w:rStyle w:val="row-content-rich-text"/>
                <w:vertAlign w:val="superscript"/>
              </w:rPr>
              <w:t xml:space="preserve">th</w:t>
            </w:r>
            <w:r>
              <w:rPr>
                <w:rStyle w:val="row-content-rich-text"/>
              </w:rPr>
              <w:t xml:space="preserve"> Edition. Canberra: DoH. Viewed 9 February 2017, </w:t>
            </w:r>
            <w:hyperlink w:history="true" r:id="R55982657471348fe">
              <w:r>
                <w:rPr>
                  <w:rStyle w:val="Hyperlink"/>
                </w:rPr>
                <w:t xml:space="preserve">http://www.immunise.health.gov.au/internet/</w:t>
              </w:r>
              <w:r>
                <w:br/>
              </w:r>
              <w:r>
                <w:rPr>
                  <w:rStyle w:val="row-content-rich-text"/>
                </w:rPr>
                <w:t xml:space="preserve">immunise/publishing.nsf/Content/Handbook10-home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5bca6bc9a9446b">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041fef8de67c4aa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d98012c39934259">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60703ef4e02846a0">
              <w:r>
                <w:rPr>
                  <w:rStyle w:val="Hyperlink"/>
                </w:rPr>
                <w:t xml:space="preserve">Indigenous primary health care: PI14b-Proportion of regular clients aged 50 years and over who are immunised against influenza, June 2020</w:t>
              </w:r>
            </w:hyperlink>
          </w:p>
          <w:p>
            <w:pPr>
              <w:spacing w:before="0" w:after="0"/>
            </w:pPr>
            <w:r>
              <w:rPr>
                <w:rStyle w:val="row-content"/>
                <w:color w:val="244061"/>
              </w:rPr>
              <w:t xml:space="preserve">       </w:t>
            </w:r>
            <w:hyperlink w:history="true" r:id="R90252cc03303430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2404033d69749c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eeeaf4ee0e849bd">
              <w:r>
                <w:rPr>
                  <w:rStyle w:val="Hyperlink"/>
                </w:rPr>
                <w:t xml:space="preserve">Indigenous primary health care: PI14a-Number of regular clients aged 50 years and over who are immunised against influenza, 2018-2019</w:t>
              </w:r>
            </w:hyperlink>
          </w:p>
          <w:p>
            <w:pPr>
              <w:spacing w:before="0" w:after="0"/>
            </w:pPr>
            <w:r>
              <w:rPr>
                <w:rStyle w:val="row-content"/>
                <w:color w:val="244061"/>
              </w:rPr>
              <w:t xml:space="preserve">       </w:t>
            </w:r>
            <w:hyperlink w:history="true" r:id="Ree2149b27fb2457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7494ca8585243a2">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a710eb7d2c0249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91d8f20fbf47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0eb7d2c024933" /><Relationship Type="http://schemas.openxmlformats.org/officeDocument/2006/relationships/header" Target="/word/header1.xml" Id="R63ddd94a71e14931" /><Relationship Type="http://schemas.openxmlformats.org/officeDocument/2006/relationships/settings" Target="/word/settings.xml" Id="R23cbaca522574054" /><Relationship Type="http://schemas.openxmlformats.org/officeDocument/2006/relationships/styles" Target="/word/styles.xml" Id="R1eec3f89243a4f9d" /><Relationship Type="http://schemas.openxmlformats.org/officeDocument/2006/relationships/hyperlink" Target="https://meteor.aihw.gov.au/RegistrationAuthority/12" TargetMode="External" Id="Rb79c7cef2df545bb" /><Relationship Type="http://schemas.openxmlformats.org/officeDocument/2006/relationships/hyperlink" Target="https://meteor.aihw.gov.au/RegistrationAuthority/6" TargetMode="External" Id="R7417e414a9e84b55" /><Relationship Type="http://schemas.openxmlformats.org/officeDocument/2006/relationships/hyperlink" Target="https://meteor.aihw.gov.au/content/687913" TargetMode="External" Id="Re2f8ac36cf8f4e05" /><Relationship Type="http://schemas.openxmlformats.org/officeDocument/2006/relationships/hyperlink" Target="https://meteor.aihw.gov.au/RegistrationAuthority/12" TargetMode="External" Id="Rf7a9d46a490f4441" /><Relationship Type="http://schemas.openxmlformats.org/officeDocument/2006/relationships/hyperlink" Target="https://meteor.aihw.gov.au/RegistrationAuthority/6" TargetMode="External" Id="R7cd0ab90243941ad" /><Relationship Type="http://schemas.openxmlformats.org/officeDocument/2006/relationships/hyperlink" Target="https://meteor.aihw.gov.au/content/303794" TargetMode="External" Id="R7a3f7856983d40e3" /><Relationship Type="http://schemas.openxmlformats.org/officeDocument/2006/relationships/hyperlink" Target="https://meteor.aihw.gov.au/content/430643" TargetMode="External" Id="R7fd4fed58de941ac" /><Relationship Type="http://schemas.openxmlformats.org/officeDocument/2006/relationships/hyperlink" Target="https://meteor.aihw.gov.au/content/694101" TargetMode="External" Id="R55f717264daf4de1" /><Relationship Type="http://schemas.openxmlformats.org/officeDocument/2006/relationships/hyperlink" Target="https://meteor.aihw.gov.au/content/457688" TargetMode="External" Id="R3d2aee98d5ac46ee" /><Relationship Type="http://schemas.openxmlformats.org/officeDocument/2006/relationships/hyperlink" Target="https://meteor.aihw.gov.au/content/430643" TargetMode="External" Id="R7399b11414da4983" /><Relationship Type="http://schemas.openxmlformats.org/officeDocument/2006/relationships/hyperlink" Target="https://meteor.aihw.gov.au/content/694101" TargetMode="External" Id="R6c9a7dcfa2f94748" /><Relationship Type="http://schemas.openxmlformats.org/officeDocument/2006/relationships/hyperlink" Target="https://meteor.aihw.gov.au/content/602543" TargetMode="External" Id="Rcb3c831ba3124aed" /><Relationship Type="http://schemas.openxmlformats.org/officeDocument/2006/relationships/hyperlink" Target="https://meteor.aihw.gov.au/content/430643" TargetMode="External" Id="R6aee71e37cbf4d3d" /><Relationship Type="http://schemas.openxmlformats.org/officeDocument/2006/relationships/hyperlink" Target="https://meteor.aihw.gov.au/content/694101" TargetMode="External" Id="Rfc295e7e6dc64836" /><Relationship Type="http://schemas.openxmlformats.org/officeDocument/2006/relationships/hyperlink" Target="https://meteor.aihw.gov.au/content/686291" TargetMode="External" Id="Raad92cff7f3d4c99" /><Relationship Type="http://schemas.openxmlformats.org/officeDocument/2006/relationships/hyperlink" Target="https://meteor.aihw.gov.au/content/430643" TargetMode="External" Id="Rfcdc04c54640481b" /><Relationship Type="http://schemas.openxmlformats.org/officeDocument/2006/relationships/hyperlink" Target="https://meteor.aihw.gov.au/content/694101" TargetMode="External" Id="R7452948cfaba4e2b" /><Relationship Type="http://schemas.openxmlformats.org/officeDocument/2006/relationships/hyperlink" Target="https://meteor.aihw.gov.au/content/303794" TargetMode="External" Id="Racb96a0a60634731" /><Relationship Type="http://schemas.openxmlformats.org/officeDocument/2006/relationships/hyperlink" Target="https://meteor.aihw.gov.au/content/430643" TargetMode="External" Id="R18a91b4c807248ae" /><Relationship Type="http://schemas.openxmlformats.org/officeDocument/2006/relationships/hyperlink" Target="https://meteor.aihw.gov.au/content/694101" TargetMode="External" Id="Rcfa5f6c5d49948d5" /><Relationship Type="http://schemas.openxmlformats.org/officeDocument/2006/relationships/hyperlink" Target="https://meteor.aihw.gov.au/content/602543" TargetMode="External" Id="R1997d9d3a8ce4369" /><Relationship Type="http://schemas.openxmlformats.org/officeDocument/2006/relationships/hyperlink" Target="https://meteor.aihw.gov.au/content/430643" TargetMode="External" Id="R17dcfd994241461c" /><Relationship Type="http://schemas.openxmlformats.org/officeDocument/2006/relationships/hyperlink" Target="https://meteor.aihw.gov.au/content/694101" TargetMode="External" Id="R7e038652877944e6" /><Relationship Type="http://schemas.openxmlformats.org/officeDocument/2006/relationships/hyperlink" Target="https://meteor.aihw.gov.au/content/686291" TargetMode="External" Id="Rd6c39041d34246ac" /><Relationship Type="http://schemas.openxmlformats.org/officeDocument/2006/relationships/hyperlink" Target="https://meteor.aihw.gov.au/content/430643" TargetMode="External" Id="R61cd778e653341d1" /><Relationship Type="http://schemas.openxmlformats.org/officeDocument/2006/relationships/hyperlink" Target="https://meteor.aihw.gov.au/content/694101" TargetMode="External" Id="R53a8c52a3aa54ffd" /><Relationship Type="http://schemas.openxmlformats.org/officeDocument/2006/relationships/hyperlink" Target="https://meteor.aihw.gov.au/content/635126" TargetMode="External" Id="Ra3b903df9ca34cbe" /><Relationship Type="http://schemas.openxmlformats.org/officeDocument/2006/relationships/hyperlink" Target="https://meteor.aihw.gov.au/content/430643" TargetMode="External" Id="R81e59470d6024d07" /><Relationship Type="http://schemas.openxmlformats.org/officeDocument/2006/relationships/hyperlink" Target="https://meteor.aihw.gov.au/content/694101" TargetMode="External" Id="R063af516499b41a9" /><Relationship Type="http://schemas.openxmlformats.org/officeDocument/2006/relationships/hyperlink" Target="https://meteor.aihw.gov.au/content/410681" TargetMode="External" Id="Rb0a6e59d9834431c" /><Relationship Type="http://schemas.openxmlformats.org/officeDocument/2006/relationships/hyperlink" Target="https://meteor.aihw.gov.au/content/430643" TargetMode="External" Id="R044431576e78461d" /><Relationship Type="http://schemas.openxmlformats.org/officeDocument/2006/relationships/hyperlink" Target="http://www.immunise.health.gov.au/internet/immunise/publishing.nsf/Content/Handbook10-home" TargetMode="External" Id="R55982657471348fe" /><Relationship Type="http://schemas.openxmlformats.org/officeDocument/2006/relationships/hyperlink" Target="https://meteor.aihw.gov.au/content/686484" TargetMode="External" Id="R495bca6bc9a9446b" /><Relationship Type="http://schemas.openxmlformats.org/officeDocument/2006/relationships/hyperlink" Target="https://meteor.aihw.gov.au/RegistrationAuthority/12" TargetMode="External" Id="R041fef8de67c4aa1" /><Relationship Type="http://schemas.openxmlformats.org/officeDocument/2006/relationships/hyperlink" Target="https://meteor.aihw.gov.au/RegistrationAuthority/6" TargetMode="External" Id="Rbd98012c39934259" /><Relationship Type="http://schemas.openxmlformats.org/officeDocument/2006/relationships/hyperlink" Target="https://meteor.aihw.gov.au/content/717322" TargetMode="External" Id="R60703ef4e02846a0" /><Relationship Type="http://schemas.openxmlformats.org/officeDocument/2006/relationships/hyperlink" Target="https://meteor.aihw.gov.au/RegistrationAuthority/12" TargetMode="External" Id="R90252cc033034302" /><Relationship Type="http://schemas.openxmlformats.org/officeDocument/2006/relationships/hyperlink" Target="https://meteor.aihw.gov.au/RegistrationAuthority/6" TargetMode="External" Id="Ra2404033d69749ca" /><Relationship Type="http://schemas.openxmlformats.org/officeDocument/2006/relationships/hyperlink" Target="https://meteor.aihw.gov.au/content/687978" TargetMode="External" Id="R5eeeaf4ee0e849bd" /><Relationship Type="http://schemas.openxmlformats.org/officeDocument/2006/relationships/hyperlink" Target="https://meteor.aihw.gov.au/RegistrationAuthority/12" TargetMode="External" Id="Ree2149b27fb24571" /><Relationship Type="http://schemas.openxmlformats.org/officeDocument/2006/relationships/hyperlink" Target="https://meteor.aihw.gov.au/RegistrationAuthority/6" TargetMode="External" Id="R57494ca8585243a2" /></Relationships>
</file>

<file path=word/_rels/header1.xml.rels>&#65279;<?xml version="1.0" encoding="utf-8"?><Relationships xmlns="http://schemas.openxmlformats.org/package/2006/relationships"><Relationship Type="http://schemas.openxmlformats.org/officeDocument/2006/relationships/image" Target="/media/image.png" Id="R5591d8f20fbf4796" /></Relationships>
</file>