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4a3467161b4f1d" /></Relationships>
</file>

<file path=word/document.xml><?xml version="1.0" encoding="utf-8"?>
<w:document xmlns:r="http://schemas.openxmlformats.org/officeDocument/2006/relationships" xmlns:w="http://schemas.openxmlformats.org/wordprocessingml/2006/main">
  <w:body>
    <w:p>
      <w:pPr>
        <w:pStyle w:val="Title"/>
      </w:pPr>
      <w:r>
        <w:t>National Staphylococcus aureus Bacteraemia Data Collection, 2016–17: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Staphylococcus aureus Bacteraemia Data Collection,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NSABDC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bf52cbd9a949e3">
              <w:r>
                <w:rPr>
                  <w:rStyle w:val="Hyperlink"/>
                  <w:color w:val="244061"/>
                </w:rPr>
                <w:t xml:space="preserve">AIHW Data Quality Statements</w:t>
              </w:r>
            </w:hyperlink>
            <w:r>
              <w:rPr>
                <w:rStyle w:val="row-content"/>
                <w:color w:val="244061"/>
              </w:rPr>
              <w:t xml:space="preserve">, Superseded 21/01/2019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National </w:t>
            </w:r>
            <w:r>
              <w:rPr>
                <w:rStyle w:val="row-content-rich-text"/>
                <w:i/>
              </w:rPr>
              <w:t xml:space="preserve">Staphylococcus aureus </w:t>
            </w:r>
            <w:r>
              <w:rPr>
                <w:rStyle w:val="row-content-rich-text"/>
              </w:rPr>
              <w:t xml:space="preserve">Bacteraemia Data Collection (NSABDC) is a data set that includes counts of healthcare associated cases of </w:t>
            </w:r>
            <w:r>
              <w:rPr>
                <w:rStyle w:val="row-content-rich-text"/>
                <w:i/>
              </w:rPr>
              <w:t xml:space="preserve">Staphylococcus aureus </w:t>
            </w:r>
            <w:r>
              <w:rPr>
                <w:rStyle w:val="row-content-rich-text"/>
              </w:rPr>
              <w:t xml:space="preserve">bacteraemia (SAB) for each public hospital covered by SAB surveillance arrangements, and for private hospitals that choose to provide data. The data also include the counts of patient days under surveillance.</w:t>
            </w:r>
          </w:p>
          <w:p>
            <w:pPr>
              <w:pStyle w:val="ListParagraph"/>
              <w:numPr>
                <w:ilvl w:val="0"/>
                <w:numId w:val="2"/>
              </w:numPr>
            </w:pPr>
            <w:r>
              <w:rPr>
                <w:rStyle w:val="row-content-rich-text"/>
              </w:rPr>
              <w:t xml:space="preserve">Cases of SAB have been reported by all state and territory health departments, private hospitals and private hospital groups using the nationally agreed case definition.</w:t>
            </w:r>
          </w:p>
          <w:p>
            <w:pPr>
              <w:pStyle w:val="ListParagraph"/>
              <w:numPr>
                <w:ilvl w:val="0"/>
                <w:numId w:val="2"/>
              </w:numPr>
            </w:pPr>
            <w:r>
              <w:rPr>
                <w:rStyle w:val="row-content-rich-text"/>
              </w:rPr>
              <w:t xml:space="preserve">There may be imprecise exclusion of some SAB cases due to the inherent difficulties in determining the origins of SAB episodes, such as those originating in non-hospital settings.</w:t>
            </w:r>
          </w:p>
          <w:p>
            <w:pPr>
              <w:pStyle w:val="ListParagraph"/>
              <w:numPr>
                <w:ilvl w:val="0"/>
                <w:numId w:val="2"/>
              </w:numPr>
            </w:pPr>
            <w:r>
              <w:rPr>
                <w:rStyle w:val="row-content-rich-text"/>
              </w:rPr>
              <w:t xml:space="preserve">For some states and territories there is less than 100 per cent coverage of public hospitals as surveillance arrangements may not be in place in all wards or all hospitals.</w:t>
            </w:r>
          </w:p>
          <w:p>
            <w:pPr>
              <w:pStyle w:val="ListParagraph"/>
              <w:numPr>
                <w:ilvl w:val="0"/>
                <w:numId w:val="2"/>
              </w:numPr>
            </w:pPr>
            <w:r>
              <w:rPr>
                <w:rStyle w:val="row-content-rich-text"/>
              </w:rPr>
              <w:t xml:space="preserve">The accuracy and comparability of the rates of SAB among jurisdictions and over time are also limited because the count of days of patient care reflects the amount of admitted patient activity, but does not reflect the amount of non-admitted patient activity.</w:t>
            </w:r>
          </w:p>
          <w:p>
            <w:pPr>
              <w:pStyle w:val="ListParagraph"/>
              <w:numPr>
                <w:ilvl w:val="0"/>
                <w:numId w:val="2"/>
              </w:numPr>
            </w:pPr>
            <w:r>
              <w:rPr>
                <w:rStyle w:val="row-content-rich-text"/>
              </w:rPr>
              <w:t xml:space="preserve">The data for 2011–12 to 2016–17 are comparable.</w:t>
            </w:r>
          </w:p>
          <w:p>
            <w:pPr>
              <w:pStyle w:val="ListParagraph"/>
              <w:numPr>
                <w:ilvl w:val="0"/>
                <w:numId w:val="2"/>
              </w:numPr>
            </w:pPr>
            <w:r>
              <w:rPr>
                <w:rStyle w:val="row-content-rich-text"/>
              </w:rPr>
              <w:t xml:space="preserve">The data for 2010–11 are comparable with subsequent year data except for public hospital data for Queensland.</w:t>
            </w:r>
          </w:p>
          <w:p>
            <w:pPr>
              <w:pStyle w:val="ListParagraph"/>
              <w:numPr>
                <w:ilvl w:val="0"/>
                <w:numId w:val="2"/>
              </w:numPr>
            </w:pPr>
            <w:r>
              <w:rPr>
                <w:rStyle w:val="row-content-rich-text"/>
              </w:rPr>
              <w:t xml:space="preserve">The New South Wales Department of Health provided the number of occupied bed days for New South Wales public hospitals, rather than the number of patient days under surveillance. The comparability of New South Wales public hospital data to equivalent data from other jurisdictions is therefore limited (but only by the small extent that counts of occupied bed days would be expected to differ from counts of days of patient care).</w:t>
            </w:r>
          </w:p>
          <w:p>
            <w:pPr>
              <w:pStyle w:val="ListParagraph"/>
              <w:numPr>
                <w:ilvl w:val="0"/>
                <w:numId w:val="2"/>
              </w:numPr>
            </w:pPr>
            <w:r>
              <w:rPr>
                <w:rStyle w:val="row-content-rich-text"/>
              </w:rPr>
              <w:t xml:space="preserve">The 2016–17 patient day and coverage data may be preliminary for some hospitals or jurisdictions.</w:t>
            </w:r>
          </w:p>
          <w:p>
            <w:pPr>
              <w:pStyle w:val="ListParagraph"/>
              <w:numPr>
                <w:ilvl w:val="0"/>
                <w:numId w:val="2"/>
              </w:numPr>
            </w:pPr>
            <w:r>
              <w:rPr>
                <w:rStyle w:val="row-content-rich-text"/>
              </w:rPr>
              <w:t xml:space="preserve">Due to the changes in the denominator of the performance indicator specification, data published in 2017 and subsequent years for the reporting years 2010–11 to 2014–15 are not comparable with previously published data.</w:t>
            </w:r>
          </w:p>
          <w:p>
            <w:pPr>
              <w:pStyle w:val="ListParagraph"/>
              <w:numPr>
                <w:ilvl w:val="0"/>
                <w:numId w:val="2"/>
              </w:numPr>
            </w:pPr>
            <w:r>
              <w:rPr>
                <w:rStyle w:val="row-content-rich-text"/>
              </w:rPr>
              <w:t xml:space="preserve">Private hospitals supply data voluntarily to the NSABDC, and not all private hospitals report data. Coverage of the private sector is therefore incomplete and reported data may not be representative of the sector as a whole.</w:t>
            </w:r>
          </w:p>
          <w:p>
            <w:pPr>
              <w:spacing w:after="160"/>
            </w:pPr>
            <w:r>
              <w:rPr>
                <w:rStyle w:val="row-content-rich-text"/>
                <w:b/>
              </w:rPr>
              <w:t xml:space="preserve">Description</w:t>
            </w:r>
          </w:p>
          <w:p>
            <w:pPr>
              <w:spacing w:after="160"/>
            </w:pPr>
            <w:r>
              <w:rPr>
                <w:rStyle w:val="row-content-rich-text"/>
              </w:rPr>
              <w:t xml:space="preserve">The NSABDC includes counts of healthcare associated cases of </w:t>
            </w:r>
            <w:r>
              <w:rPr>
                <w:rStyle w:val="row-content-rich-text"/>
                <w:i/>
              </w:rPr>
              <w:t xml:space="preserve">Staphylococcus aureus</w:t>
            </w:r>
            <w:r>
              <w:rPr>
                <w:rStyle w:val="row-content-rich-text"/>
              </w:rPr>
              <w:t xml:space="preserve"> bacteraemia (SAB) for each public hospital covered by SAB surveillance arrangements, and for private hospitals that choose to provide data. The data for public hospitals are collected under hospital infection control arrangements by state and territory health authorities. The data include the counts of patient days under surveillance.</w:t>
            </w:r>
          </w:p>
          <w:p>
            <w:pPr>
              <w:spacing w:after="160"/>
            </w:pPr>
            <w:r>
              <w:rPr>
                <w:rStyle w:val="row-content-rich-text"/>
              </w:rPr>
              <w:t xml:space="preserve">Data on the numbers of methicillin-resistant </w:t>
            </w:r>
            <w:r>
              <w:rPr>
                <w:rStyle w:val="row-content-rich-text"/>
                <w:i/>
              </w:rPr>
              <w:t xml:space="preserve">Staphylococcus aureus</w:t>
            </w:r>
            <w:r>
              <w:rPr>
                <w:rStyle w:val="row-content-rich-text"/>
              </w:rPr>
              <w:t xml:space="preserve"> (MRSA) and methicillin-sensitive </w:t>
            </w:r>
            <w:r>
              <w:rPr>
                <w:rStyle w:val="row-content-rich-text"/>
                <w:i/>
              </w:rPr>
              <w:t xml:space="preserve">Staphylococcus aureus</w:t>
            </w:r>
            <w:r>
              <w:rPr>
                <w:rStyle w:val="row-content-rich-text"/>
              </w:rPr>
              <w:t xml:space="preserve"> (MSSA) cases for public hospitals are reported separately at a state or territory level for the collection years of 2010–11 to 2015–16 inclusive, and at hospital level for the collection year of 2016–17.</w:t>
            </w:r>
          </w:p>
          <w:p>
            <w:pPr>
              <w:spacing w:after="160"/>
            </w:pPr>
            <w:r>
              <w:rPr>
                <w:rStyle w:val="row-content-rich-text"/>
              </w:rPr>
              <w:t xml:space="preserve">A case (patient 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case of SAB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spacing w:after="160"/>
            </w:pPr>
            <w:r>
              <w:rPr>
                <w:rStyle w:val="row-content-rich-text"/>
              </w:rPr>
              <w:t xml:space="preserve">1. SAB is a complication of the presence of an indwelling medical device (for example, intravascular line, haemodialysis vascular access, cerebrospinal fluid shunt, urinary catheter).</w:t>
            </w:r>
          </w:p>
          <w:p>
            <w:pPr>
              <w:spacing w:after="160"/>
            </w:pPr>
            <w:r>
              <w:rPr>
                <w:rStyle w:val="row-content-rich-text"/>
              </w:rPr>
              <w:t xml:space="preserve">2. SAB occurs within 30 days of a surgical procedure where the SAB is related to the surgical site.</w:t>
            </w:r>
          </w:p>
          <w:p>
            <w:pPr>
              <w:spacing w:after="160"/>
            </w:pPr>
            <w:r>
              <w:rPr>
                <w:rStyle w:val="row-content-rich-text"/>
              </w:rPr>
              <w:t xml:space="preserve">3. SAB was diagnosed within 48 hours of a related invasive instrumentation or incision.</w:t>
            </w:r>
          </w:p>
          <w:p>
            <w:pPr>
              <w:spacing w:after="160"/>
            </w:pPr>
            <w:r>
              <w:rPr>
                <w:rStyle w:val="row-content-rich-text"/>
              </w:rPr>
              <w:t xml:space="preserve">4. SAB is associated with neutropenia contributed to by cytotoxic therapy. Neutropenia is defined as at least two separate calendar days with values of absolute neutrophil count or total white blood cell count (WBC) &lt;500 cells/mm</w:t>
            </w:r>
            <w:r>
              <w:rPr>
                <w:rStyle w:val="row-content-rich-text"/>
                <w:vertAlign w:val="superscript"/>
              </w:rPr>
              <w:t xml:space="preserve">3</w:t>
            </w:r>
            <w:r>
              <w:rPr>
                <w:rStyle w:val="row-content-rich-text"/>
              </w:rPr>
              <w:t xml:space="preserve"> (&lt;0.5 x 10</w:t>
            </w:r>
            <w:r>
              <w:rPr>
                <w:rStyle w:val="row-content-rich-text"/>
                <w:vertAlign w:val="superscript"/>
              </w:rPr>
              <w:t xml:space="preserve">9</w:t>
            </w:r>
            <w:r>
              <w:rPr>
                <w:rStyle w:val="row-content-rich-text"/>
              </w:rPr>
              <w:t xml:space="preserve">/ L) on or within a seven-day time period which includes the date the positive blood specimen was collected (Day 1), the 3 calendar days before and the 3 calendar days after.</w:t>
            </w:r>
          </w:p>
          <w:p>
            <w:pPr/>
            <w:r>
              <w:rPr>
                <w:rStyle w:val="row-content-rich-text"/>
              </w:rPr>
              <w:t xml:space="preserve">This definition of a case of SAB was used by all states and territories for reporting for the 2015–16 and 2016–17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d6cac6e001b54293">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AIHW’s main functions is to work with the states and territories to improve the quality of administrative data and, where possible, to compile national data sets based on data from each jurisdiction, analyse these data sets, and disseminate information and statistics.</w:t>
            </w:r>
          </w:p>
          <w:p>
            <w:pPr>
              <w:spacing w:after="160"/>
            </w:pPr>
            <w:r>
              <w:rPr>
                <w:rStyle w:val="row-content-rich-text"/>
              </w:rPr>
              <w:t xml:space="preserve">The </w:t>
            </w:r>
            <w:hyperlink w:history="true" r:id="R649ae6248f8845df">
              <w:r>
                <w:rPr>
                  <w:rStyle w:val="Hyperlink"/>
                  <w:i/>
                </w:rPr>
                <w:t xml:space="preserve">Australian Institute of Health and Welfare Act 1987</w:t>
              </w:r>
            </w:hyperlink>
            <w:r>
              <w:rPr>
                <w:rStyle w:val="row-content-rich-text"/>
              </w:rPr>
              <w:t xml:space="preserve">, in conjunction with compliance to the </w:t>
            </w:r>
            <w:hyperlink w:history="true" r:id="R568bc30cb798476c">
              <w:r>
                <w:rPr>
                  <w:rStyle w:val="Hyperlink"/>
                  <w:i/>
                </w:rPr>
                <w:t xml:space="preserve">Privacy Act 1988</w:t>
              </w:r>
            </w:hyperlink>
            <w:r>
              <w:rPr>
                <w:rStyle w:val="row-content-rich-text"/>
                <w:i/>
              </w:rPr>
              <w:t xml:space="preserve">,</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995691a33d9b47ef">
              <w:r>
                <w:rPr>
                  <w:rStyle w:val="Hyperlink"/>
                </w:rPr>
                <w:t xml:space="preserve">http://www.aihw.gov.au/</w:t>
              </w:r>
            </w:hyperlink>
            <w:r>
              <w:rPr>
                <w:rStyle w:val="row-content-rich-text"/>
              </w:rPr>
              <w:t xml:space="preserve">.</w:t>
            </w:r>
          </w:p>
          <w:p>
            <w:pPr>
              <w:spacing w:after="160"/>
            </w:pPr>
            <w:r>
              <w:rPr>
                <w:rStyle w:val="row-content-rich-text"/>
              </w:rPr>
              <w:t xml:space="preserve">Data for the NSABDC were supplied to the AIHW by state and territory health authorities for the purpose of reporting against the National Healthcare Agreement (NHA) performance benchmark and performance indicator ‘Healthcare-associated infections: </w:t>
            </w:r>
            <w:r>
              <w:rPr>
                <w:rStyle w:val="row-content-rich-text"/>
                <w:i/>
              </w:rPr>
              <w:t xml:space="preserve">Staphylococcus aureus</w:t>
            </w:r>
            <w:r>
              <w:rPr>
                <w:rStyle w:val="row-content-rich-text"/>
              </w:rPr>
              <w:t xml:space="preserve"> bacteraemia’ and for reporting under the Performance and Accountability Framework on the AIHW's MyHospitals website </w:t>
            </w:r>
            <w:hyperlink w:history="true" r:id="R32abbf5e51ca43de">
              <w:r>
                <w:rPr>
                  <w:rStyle w:val="Hyperlink"/>
                </w:rPr>
                <w:t xml:space="preserve">http://www.myhospitals.gov.au/</w:t>
              </w:r>
            </w:hyperlink>
            <w:r>
              <w:rPr>
                <w:rStyle w:val="row-content-rich-text"/>
              </w:rPr>
              <w:t xml:space="preserve">. Data for private hospitals are also presented on the MyHospitals website, but on a voluntary basis where data are provided by individual hospitals or hospital groups.</w:t>
            </w:r>
          </w:p>
          <w:p>
            <w:pPr/>
            <w:r>
              <w:rPr>
                <w:rStyle w:val="row-content-rich-text"/>
              </w:rPr>
              <w:t xml:space="preserve">The Performance and Accountability Framework can be accessed at </w:t>
            </w:r>
            <w:hyperlink w:history="true" r:id="R263ac2980d724b37">
              <w:r>
                <w:rPr>
                  <w:rStyle w:val="Hyperlink"/>
                </w:rPr>
                <w:t xml:space="preserve">https://www.aihw.gov.au/getmedia/ea9b2361-38de-43f3-9426</w:t>
              </w:r>
              <w:r>
                <w:br/>
              </w:r>
              <w:r>
                <w:rPr>
                  <w:rStyle w:val="row-content-rich-text"/>
                </w:rPr>
                <w:t xml:space="preserve">-8705fcc8f1da/performance-and-accountability-framework.pdf.aspx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annually by state and territory health authorities. The reference period for this data set is 2016–17, with revised data provided for 2010–11 to 2015–16.</w:t>
            </w:r>
          </w:p>
          <w:p>
            <w:pPr/>
            <w:r>
              <w:rPr>
                <w:rStyle w:val="row-content-rich-text"/>
              </w:rPr>
              <w:t xml:space="preserve">States and territories provided the data to the AIHW by November 2017. The data were published in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publishes data from the NSABDC annually:</w:t>
            </w:r>
          </w:p>
          <w:p>
            <w:pPr>
              <w:pStyle w:val="ListParagraph"/>
              <w:numPr>
                <w:ilvl w:val="0"/>
                <w:numId w:val="3"/>
              </w:numPr>
            </w:pPr>
            <w:r>
              <w:rPr>
                <w:rStyle w:val="row-content-rich-text"/>
              </w:rPr>
              <w:t xml:space="preserve">in the 'Staphylococcus aureus</w:t>
            </w:r>
            <w:r>
              <w:rPr>
                <w:rStyle w:val="row-content-rich-text"/>
                <w:i/>
              </w:rPr>
              <w:t xml:space="preserve"> bacteraemia in Australian hospitals: Australian hospital statistics'</w:t>
            </w:r>
            <w:r>
              <w:rPr>
                <w:rStyle w:val="row-content-rich-text"/>
              </w:rPr>
              <w:t xml:space="preserve"> series. These reports may be accessed on the AIHW website: </w:t>
            </w:r>
            <w:hyperlink w:history="true" r:id="R036f1e3497de467a">
              <w:r>
                <w:rPr>
                  <w:rStyle w:val="Hyperlink"/>
                </w:rPr>
                <w:t xml:space="preserve">http://www.aihw.gov.au/hospitals/</w:t>
              </w:r>
            </w:hyperlink>
            <w:r>
              <w:rPr>
                <w:rStyle w:val="row-content-rich-text"/>
              </w:rPr>
              <w:t xml:space="preserve">.</w:t>
            </w:r>
          </w:p>
          <w:p>
            <w:pPr>
              <w:pStyle w:val="ListParagraph"/>
              <w:numPr>
                <w:ilvl w:val="0"/>
                <w:numId w:val="3"/>
              </w:numPr>
            </w:pPr>
            <w:r>
              <w:rPr>
                <w:rStyle w:val="row-content-rich-text"/>
              </w:rPr>
              <w:t xml:space="preserve">for individual hospitals on the MyHospitals website. These data may be accessed on the MyHospitals website: </w:t>
            </w:r>
            <w:hyperlink w:history="true" r:id="Re7d7c4af08ea446c">
              <w:r>
                <w:rPr>
                  <w:rStyle w:val="Hyperlink"/>
                </w:rPr>
                <w:t xml:space="preserve">https://www.myhospitals.gov.au/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definitions used for the NSABDC, including patient days, admitted patient, non-admitted patient and care type, are available on the AIHW’s online metadata repository (METeOR). METeOR can be accessed on the AIHW website:</w:t>
            </w:r>
          </w:p>
          <w:p>
            <w:hyperlink w:history="true" r:id="Rec9b2009af594971">
              <w:r>
                <w:rPr>
                  <w:rStyle w:val="Hyperlink"/>
                </w:rPr>
                <w:t xml:space="preserve">/content/index.phtml/itemId/181162</w:t>
              </w:r>
            </w:hyperlink>
            <w:r>
              <w:rPr>
                <w:rStyle w:val="row-content-rich-text"/>
              </w:rPr>
              <w:t xml:space="preserve">.</w:t>
            </w:r>
          </w:p>
          <w:p>
            <w:pPr>
              <w:spacing w:after="160"/>
            </w:pPr>
            <w:r>
              <w:rPr>
                <w:rStyle w:val="row-content-rich-text"/>
              </w:rPr>
              <w:t xml:space="preserve">The NHA performance indicator specification can be accessed on the METeOR website:</w:t>
            </w:r>
          </w:p>
          <w:p>
            <w:hyperlink w:history="true" r:id="R585e6f5054384758">
              <w:r>
                <w:rPr>
                  <w:rStyle w:val="Hyperlink"/>
                </w:rPr>
                <w:t xml:space="preserve">/content/index.phtml/itemId/658487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the NSABDC are used for the NHA performance benchmark and performance indicator about safety and quality in hospital and related care.</w:t>
            </w:r>
          </w:p>
          <w:p>
            <w:pPr>
              <w:spacing w:after="160"/>
            </w:pPr>
            <w:r>
              <w:rPr>
                <w:rStyle w:val="row-content-rich-text"/>
              </w:rPr>
              <w:t xml:space="preserve">Only cases associated with hospital care in each jurisdiction are reported. If a case is associated with care provided in another jurisdiction,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hospital. If the originating hospital is under SAB surveillance, then the patient episode of SAB is reported against the originating hospital.</w:t>
            </w:r>
          </w:p>
          <w:p>
            <w:pPr>
              <w:spacing w:after="160"/>
            </w:pPr>
            <w:r>
              <w:rPr>
                <w:rStyle w:val="row-content-rich-text"/>
              </w:rPr>
              <w:t xml:space="preserve">Almost all cases of SAB will be diagnosed when the patient is an admitted patient. However, the intention is that cases are reported whether they were determined to be associated with admitted patient care or non-admitted patient care in hospitals. There may be imprecise exclusion of some SAB cases due to the inherent difficulties in determining the origins of SAB episodes, such as those originating from non-hospital settings. However, it is likely that the number of cases incorrectly included or excluded would be small.</w:t>
            </w:r>
          </w:p>
          <w:p>
            <w:pPr>
              <w:spacing w:after="160"/>
            </w:pPr>
            <w:r>
              <w:rPr>
                <w:rStyle w:val="row-content-rich-text"/>
              </w:rPr>
              <w:t xml:space="preserve">The count of patient days (used in the denominator for performance indicator calculation) reflects the amount of admitted patient activity, but does not reflect the amount of non-admitted patient activity. The amount of hospital activity that patient days reflect varies among jurisdictions and over time because of variation in admission practices.</w:t>
            </w:r>
          </w:p>
          <w:p>
            <w:pPr/>
            <w:r>
              <w:rPr>
                <w:rStyle w:val="row-content-rich-text"/>
              </w:rPr>
              <w:t xml:space="preserve">The data have not been adjusted for differences in casemix among the states and territories or among hospital peer groups. ('Casemix' is a term that refers to the range and types of patients treated by a hospital or other health service.) For SAB, relevant aspects of casemix that could affect the risk of SAB for patients include patient comorbidities and procedures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and private hospitals are primarily responsible for the quality of the data they provide. However, the AIHW undertakes validations on receipt of data. Data are checked for valid values, logical consistency and historical consistency. Potential errors are queried,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Processes and capacity to validate a patient episode of SAB may vary between states and territories, and arrangements for the collection of data by hospitals and the reporting to state and territory health authorities may also vary. Jurisdictional manuals should be referred to for full details of definitions used in their infection surveillance arrangements.</w:t>
            </w:r>
          </w:p>
          <w:p>
            <w:pPr>
              <w:spacing w:after="160"/>
            </w:pPr>
            <w:r>
              <w:rPr>
                <w:rStyle w:val="row-content-rich-text"/>
              </w:rPr>
              <w:t xml:space="preserve">For some states and territories there is less than 100 per cent coverage of public hospitals as surveillance arrangements may not be in place in all wards or all hospitals.</w:t>
            </w:r>
          </w:p>
          <w:p>
            <w:pPr>
              <w:spacing w:after="160"/>
            </w:pPr>
            <w:r>
              <w:rPr>
                <w:rStyle w:val="row-content-rich-text"/>
              </w:rPr>
              <w:t xml:space="preserve">For 2015–16, Western Australia reported one case where both MRSA and MSSA were identified. This case has been reported in the MRSA count, not reported in the MSSA count, and reported as one case in the total for Western Australia.</w:t>
            </w:r>
          </w:p>
          <w:p>
            <w:pPr>
              <w:spacing w:after="160"/>
            </w:pPr>
            <w:r>
              <w:rPr>
                <w:rStyle w:val="row-content-rich-text"/>
              </w:rPr>
              <w:t xml:space="preserve">The patient day data for 2016–17 may be preliminary for some hospitals or jurisdictions.</w:t>
            </w:r>
          </w:p>
          <w:p>
            <w:pPr>
              <w:spacing w:after="160"/>
            </w:pPr>
            <w:r>
              <w:rPr>
                <w:rStyle w:val="row-content-rich-text"/>
              </w:rPr>
              <w:t xml:space="preserve">The New South Wales Department of Health reports occupied bed days for New South Wales public hospitals, rather than patient days, for calculation of the performance indicator denominator. The comparability of New South Wales public hospital performance indicator data to that for other jurisdictions is therefore limited (but only by the small extent that counts of occupied bed days would be expected to differ from counts of patient days). New South Wales performance indicator data are included in the Australian performance indicator data because it is expected that at the national level the use of occupied bed days, rather than patient days, for New South Wales is unlikely to create a marked difference in the Australian performance indicator data.</w:t>
            </w:r>
          </w:p>
          <w:p>
            <w:pPr>
              <w:spacing w:after="160"/>
            </w:pPr>
            <w:r>
              <w:rPr>
                <w:rStyle w:val="row-content-rich-text"/>
              </w:rPr>
              <w:t xml:space="preserve">Private hospitals supply data voluntarily to the NSABDC, and not all private hospitals report data. Coverage of the private sector is therefore incomplete and reported data may not be representative of the sector as a whole.</w:t>
            </w:r>
          </w:p>
          <w:p>
            <w:pPr/>
            <w:r>
              <w:rPr>
                <w:rStyle w:val="row-content-rich-text"/>
              </w:rPr>
              <w:t xml:space="preserve">Some public hospitals services are provided by private hospitals or private hospital groups. Reported SAB data for these public hospitals may be provided by the state or territory department of health, the private hospital or the private hospital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NSABDC data were first reported in the 2010 COAG Reform Council </w:t>
            </w:r>
            <w:r>
              <w:rPr>
                <w:rStyle w:val="row-content-rich-text"/>
                <w:i/>
              </w:rPr>
              <w:t xml:space="preserve">National Agreement Agreement: Baseline performance report for 2008-09 </w:t>
            </w:r>
            <w:r>
              <w:rPr>
                <w:rStyle w:val="row-content-rich-text"/>
              </w:rPr>
              <w:t xml:space="preserve">(CRC 2010). Since that report further work has been undertaken on data development for the NHA performance indicator, including the definition of an episode of SAB and the definition of the number of patient days under SAB surveillance, as used for the denominator of the NHA performance indicator.</w:t>
            </w:r>
          </w:p>
          <w:p>
            <w:pPr>
              <w:spacing w:after="160"/>
            </w:pPr>
            <w:r>
              <w:rPr>
                <w:rStyle w:val="row-content-rich-text"/>
              </w:rPr>
              <w:t xml:space="preserve">The most recent work in 2016 was to revise the definition of patient days under SAB surveillance to exclude unqualified newborns, and to update the neutropenia criterion, as advised by the Australian Commission on Safety and Quality in Health Care. All jurisdictions re-provided data for the reporting years of 2010–11 to 2014–15 according to the revised specification.</w:t>
            </w:r>
          </w:p>
          <w:p>
            <w:pPr>
              <w:spacing w:after="160"/>
            </w:pPr>
            <w:r>
              <w:rPr>
                <w:rStyle w:val="row-content-rich-text"/>
              </w:rPr>
              <w:t xml:space="preserve">For 2010–11 to 2014–15, all states and territories used the definition of SAB patient episodes as defined above in the 'Quality statement summary — description', but with the following neutropenia criterion:</w:t>
            </w:r>
          </w:p>
          <w:p>
            <w:pPr>
              <w:spacing w:after="160"/>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For 2015–16 and subsequent years, all states and territories used the definition of SAB patient episodes as defined above with the updated neutropenia criterion as described above in the 'Quality statement summary — description'.</w:t>
            </w:r>
          </w:p>
          <w:p>
            <w:pPr>
              <w:spacing w:after="160"/>
            </w:pPr>
            <w:r>
              <w:rPr>
                <w:rStyle w:val="row-content-rich-text"/>
              </w:rPr>
              <w:t xml:space="preserve">The change to the neutropenia criterion is not considered to have affected the comparability of counts of SAB cases for 2015–16 and subsequent years, with counts from previous years.</w:t>
            </w:r>
          </w:p>
          <w:p>
            <w:pPr>
              <w:spacing w:after="160"/>
            </w:pPr>
            <w:r>
              <w:rPr>
                <w:rStyle w:val="row-content-rich-text"/>
              </w:rPr>
              <w:t xml:space="preserve">In Queensland, data for public hospitals for 2010–11 are not comparable to later years (and not comparable across jurisdictions for 2010–11) as the 2010–11 data only include patients aged 14 years and over, whereas the data for 2011–12 and later years include patients of all ages.</w:t>
            </w:r>
          </w:p>
          <w:p>
            <w:pPr/>
            <w:r>
              <w:rPr>
                <w:rStyle w:val="row-content-rich-text"/>
              </w:rPr>
              <w:t xml:space="preserve">Due to the changes in the denominator of the performance indicator specification, data published in 2017 and subseqent years for the reporting years 2010–11 to 2016–17 are not comparable with previously published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9697a87b0b437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CRC (COAG Reform Council) 2010. National Healthcare Agreement: Baseline performance report for 2008–09. Sydney: COAG Reform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f462bf537b4501">
              <w:r>
                <w:rPr>
                  <w:rStyle w:val="Hyperlink"/>
                </w:rPr>
                <w:t xml:space="preserve">National Staphylococcus aureus Bacteraemia Data Collection, 2015-16: Quality Statement</w:t>
              </w:r>
            </w:hyperlink>
          </w:p>
          <w:p>
            <w:pPr>
              <w:pStyle w:val="registration-status"/>
              <w:spacing w:before="0" w:after="0"/>
            </w:pPr>
            <w:hyperlink w:history="true" r:id="Re6e31954bebe42e4">
              <w:r>
                <w:rPr>
                  <w:rStyle w:val="Hyperlink"/>
                  <w:color w:val="244061"/>
                </w:rPr>
                <w:t xml:space="preserve">AIHW Data Quality Statements</w:t>
              </w:r>
            </w:hyperlink>
            <w:r>
              <w:rPr>
                <w:rStyle w:val="row-content"/>
                <w:color w:val="244061"/>
              </w:rPr>
              <w:t xml:space="preserve">, Superseded 15/12/2017</w:t>
            </w:r>
          </w:p>
          <w:p>
            <w:r>
              <w:br/>
            </w:r>
            <w:r>
              <w:rPr>
                <w:rStyle w:val="row-content"/>
              </w:rPr>
              <w:t xml:space="preserve">Has been superseded by </w:t>
            </w:r>
            <w:hyperlink w:history="true" r:id="Ra1ec05297e224874">
              <w:r>
                <w:rPr>
                  <w:rStyle w:val="Hyperlink"/>
                </w:rPr>
                <w:t xml:space="preserve">National Staphylococcus aureus Bacteraemia Data Collection, 2017–18: Quality Statement</w:t>
              </w:r>
            </w:hyperlink>
          </w:p>
          <w:p>
            <w:pPr>
              <w:pStyle w:val="registration-status"/>
              <w:spacing w:before="0" w:after="0"/>
            </w:pPr>
            <w:hyperlink w:history="true" r:id="Rf4be6b3a2ac74b10">
              <w:r>
                <w:rPr>
                  <w:rStyle w:val="Hyperlink"/>
                  <w:color w:val="244061"/>
                </w:rPr>
                <w:t xml:space="preserve">AIHW Data Quality Statements</w:t>
              </w:r>
            </w:hyperlink>
            <w:r>
              <w:rPr>
                <w:rStyle w:val="row-content"/>
                <w:color w:val="244061"/>
              </w:rPr>
              <w:t xml:space="preserve">, Superseded 20/02/2020</w:t>
            </w:r>
          </w:p>
          <w:p>
            <w:r>
              <w:br/>
            </w:r>
          </w:p>
        </w:tc>
      </w:tr>
    </w:tbl>
    <w:p>
      <w:r>
        <w:br/>
      </w:r>
    </w:p>
    <w:sectPr>
      <w:footerReference xmlns:r="http://schemas.openxmlformats.org/officeDocument/2006/relationships" w:type="default" r:id="R91dee50b7f5945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687682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a23ea6ca146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dee50b7f59454b" /><Relationship Type="http://schemas.openxmlformats.org/officeDocument/2006/relationships/header" Target="/word/header1.xml" Id="R1fceeb493d6d4ca6" /><Relationship Type="http://schemas.openxmlformats.org/officeDocument/2006/relationships/settings" Target="/word/settings.xml" Id="R8baaa66e5aac4d6e" /><Relationship Type="http://schemas.openxmlformats.org/officeDocument/2006/relationships/styles" Target="/word/styles.xml" Id="Rc89c8d1d2f824087" /><Relationship Type="http://schemas.openxmlformats.org/officeDocument/2006/relationships/numbering" Target="/word/numbering.xml" Id="R9da1ebbaf1e04022" /><Relationship Type="http://schemas.openxmlformats.org/officeDocument/2006/relationships/hyperlink" Target="https://meteor.aihw.gov.au/RegistrationAuthority/5" TargetMode="External" Id="R90bf52cbd9a949e3" /><Relationship Type="http://schemas.openxmlformats.org/officeDocument/2006/relationships/hyperlink" Target="https://www.legislation.gov.au/Series/C2004A03450" TargetMode="External" Id="Rd6cac6e001b54293" /><Relationship Type="http://schemas.openxmlformats.org/officeDocument/2006/relationships/hyperlink" Target="https://www.legislation.gov.au/Series/C2004A03450" TargetMode="External" Id="R649ae6248f8845df" /><Relationship Type="http://schemas.openxmlformats.org/officeDocument/2006/relationships/hyperlink" Target="https://www.legislation.gov.au/Series/C2004A03712" TargetMode="External" Id="R568bc30cb798476c" /><Relationship Type="http://schemas.openxmlformats.org/officeDocument/2006/relationships/hyperlink" Target="http://www.aihw.gov.au/" TargetMode="External" Id="R995691a33d9b47ef" /><Relationship Type="http://schemas.openxmlformats.org/officeDocument/2006/relationships/hyperlink" Target="http://www.myhospitals.gov.au/" TargetMode="External" Id="R32abbf5e51ca43de" /><Relationship Type="http://schemas.openxmlformats.org/officeDocument/2006/relationships/hyperlink" Target="https://www.aihw.gov.au/getmedia/ea9b2361-38de-43f3-9426-8705fcc8f1da/performance-and-accountability-framework.pdf.aspx" TargetMode="External" Id="R263ac2980d724b37" /><Relationship Type="http://schemas.openxmlformats.org/officeDocument/2006/relationships/hyperlink" Target="http://www.aihw.gov.au/hospitals/" TargetMode="External" Id="R036f1e3497de467a" /><Relationship Type="http://schemas.openxmlformats.org/officeDocument/2006/relationships/hyperlink" Target="https://www.myhospitals.gov.au/" TargetMode="External" Id="Re7d7c4af08ea446c" /><Relationship Type="http://schemas.openxmlformats.org/officeDocument/2006/relationships/hyperlink" Target="https://meteor.aihw.gov.au/content/181162" TargetMode="External" Id="Rec9b2009af594971" /><Relationship Type="http://schemas.openxmlformats.org/officeDocument/2006/relationships/hyperlink" Target="https://meteor.aihw.gov.au/content/658487" TargetMode="External" Id="R585e6f5054384758" /><Relationship Type="http://schemas.openxmlformats.org/officeDocument/2006/relationships/hyperlink" Target="https://meteor.aihw.gov.au/content/246013" TargetMode="External" Id="R849697a87b0b437c" /><Relationship Type="http://schemas.openxmlformats.org/officeDocument/2006/relationships/hyperlink" Target="https://meteor.aihw.gov.au/content/663249" TargetMode="External" Id="Rc9f462bf537b4501" /><Relationship Type="http://schemas.openxmlformats.org/officeDocument/2006/relationships/hyperlink" Target="https://meteor.aihw.gov.au/RegistrationAuthority/5" TargetMode="External" Id="Re6e31954bebe42e4" /><Relationship Type="http://schemas.openxmlformats.org/officeDocument/2006/relationships/hyperlink" Target="https://meteor.aihw.gov.au/content/709796" TargetMode="External" Id="Ra1ec05297e224874" /><Relationship Type="http://schemas.openxmlformats.org/officeDocument/2006/relationships/hyperlink" Target="https://meteor.aihw.gov.au/RegistrationAuthority/5" TargetMode="External" Id="Rf4be6b3a2ac74b10" /></Relationships>
</file>

<file path=word/_rels/header1.xml.rels>&#65279;<?xml version="1.0" encoding="utf-8"?><Relationships xmlns="http://schemas.openxmlformats.org/package/2006/relationships"><Relationship Type="http://schemas.openxmlformats.org/officeDocument/2006/relationships/image" Target="/media/image.png" Id="R414a23ea6ca146ff" /></Relationships>
</file>