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fb9b78d9ed46bf"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2018-2022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2018-2022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0a5406b35446e">
              <w:r>
                <w:rPr>
                  <w:rStyle w:val="Hyperlink"/>
                  <w:color w:val="244061"/>
                </w:rPr>
                <w:t xml:space="preserve">Health</w:t>
              </w:r>
            </w:hyperlink>
            <w:r>
              <w:rPr>
                <w:rStyle w:val="row-content"/>
                <w:color w:val="244061"/>
              </w:rPr>
              <w:t xml:space="preserve">, Superseded 08/02/2023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 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2bed0701f0ee4ea0">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18b595c0fb419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5 October 2017, </w:t>
            </w:r>
            <w:hyperlink w:history="true" r:id="R964db46925bf4754">
              <w:r>
                <w:rPr>
                  <w:rStyle w:val="Hyperlink"/>
                </w:rPr>
                <w:t xml:space="preserve">http://www.coaghealthcouncil.gov.au/Portals/0/Australia</w:t>
              </w:r>
              <w:r>
                <w:br/>
              </w:r>
              <w:r>
                <w:rPr>
                  <w:rStyle w:val="row-content-rich-text"/>
                </w:rPr>
                <w:t xml:space="preserve">%27s%20National%20Oral%20Health%20Plan%202015-2024_uploaded%20170216.pdf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ac077804ae421d">
              <w:r>
                <w:rPr>
                  <w:rStyle w:val="Hyperlink"/>
                </w:rPr>
                <w:t xml:space="preserve">Public dental waiting times NMDS 2013-2018</w:t>
              </w:r>
            </w:hyperlink>
          </w:p>
          <w:p>
            <w:pPr>
              <w:spacing w:before="0" w:after="0"/>
            </w:pPr>
            <w:r>
              <w:rPr>
                <w:rStyle w:val="row-content"/>
                <w:color w:val="244061"/>
              </w:rPr>
              <w:t xml:space="preserve">       </w:t>
            </w:r>
            <w:hyperlink w:history="true" r:id="R0c9bbcf630114f5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9a781720e1d471d">
              <w:r>
                <w:rPr>
                  <w:rStyle w:val="Hyperlink"/>
                </w:rPr>
                <w:t xml:space="preserve">Public dental waiting times NMDS 2022–</w:t>
              </w:r>
            </w:hyperlink>
          </w:p>
          <w:p>
            <w:pPr>
              <w:spacing w:before="0" w:after="0"/>
            </w:pPr>
            <w:r>
              <w:rPr>
                <w:rStyle w:val="row-content"/>
                <w:color w:val="244061"/>
              </w:rPr>
              <w:t xml:space="preserve">       </w:t>
            </w:r>
            <w:hyperlink w:history="true" r:id="Rc1b0367273bd4251">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8b0e187da9864b7b">
              <w:r>
                <w:rPr>
                  <w:rStyle w:val="Hyperlink"/>
                </w:rPr>
                <w:t xml:space="preserve">Public Dental Waiting Times Database, 2019-20; Data Quality Statement</w:t>
              </w:r>
            </w:hyperlink>
          </w:p>
          <w:p>
            <w:pPr>
              <w:spacing w:before="0" w:after="0"/>
            </w:pPr>
            <w:r>
              <w:rPr>
                <w:rStyle w:val="row-content"/>
                <w:color w:val="244061"/>
              </w:rPr>
              <w:t xml:space="preserve">       </w:t>
            </w:r>
            <w:hyperlink w:history="true" r:id="Rfdcd2892447f4557">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See also </w:t>
            </w:r>
            <w:hyperlink w:history="true" r:id="Rb97ca84e6b954dd0">
              <w:r>
                <w:rPr>
                  <w:rStyle w:val="Hyperlink"/>
                </w:rPr>
                <w:t xml:space="preserve">Statistical Area Level 1 of usual residence NBEDS 2018-19</w:t>
              </w:r>
            </w:hyperlink>
          </w:p>
          <w:p>
            <w:pPr>
              <w:spacing w:before="0" w:after="0"/>
            </w:pPr>
            <w:r>
              <w:rPr>
                <w:rStyle w:val="row-content"/>
                <w:color w:val="244061"/>
              </w:rPr>
              <w:t xml:space="preserve">       </w:t>
            </w:r>
            <w:hyperlink w:history="true" r:id="Rd353c92ad8ef47c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1a14da6d4994c51">
              <w:r>
                <w:rPr>
                  <w:rStyle w:val="Hyperlink"/>
                </w:rPr>
                <w:t xml:space="preserve">Statistical Area Level 1 of usual residence NBEDS 2019-20</w:t>
              </w:r>
            </w:hyperlink>
          </w:p>
          <w:p>
            <w:pPr>
              <w:spacing w:before="0" w:after="0"/>
            </w:pPr>
            <w:r>
              <w:rPr>
                <w:rStyle w:val="row-content"/>
                <w:color w:val="244061"/>
              </w:rPr>
              <w:t xml:space="preserve">       </w:t>
            </w:r>
            <w:hyperlink w:history="true" r:id="Rb59034795ed247d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1d46ed3747345be">
              <w:r>
                <w:rPr>
                  <w:rStyle w:val="Hyperlink"/>
                </w:rPr>
                <w:t xml:space="preserve">Statistical Area Level 1 of usual residence NBEDS 2020–21</w:t>
              </w:r>
            </w:hyperlink>
          </w:p>
          <w:p>
            <w:pPr>
              <w:spacing w:before="0" w:after="0"/>
            </w:pPr>
            <w:r>
              <w:rPr>
                <w:rStyle w:val="row-content"/>
                <w:color w:val="244061"/>
              </w:rPr>
              <w:t xml:space="preserve">       </w:t>
            </w:r>
            <w:hyperlink w:history="true" r:id="R76c41e429c0b4264">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3039579eb20d416e">
              <w:r>
                <w:rPr>
                  <w:rStyle w:val="Hyperlink"/>
                </w:rPr>
                <w:t xml:space="preserve">Statistical Area Level 1 of usual residence NBEDS 2021–22</w:t>
              </w:r>
            </w:hyperlink>
          </w:p>
          <w:p>
            <w:pPr>
              <w:spacing w:before="0" w:after="0"/>
            </w:pPr>
            <w:r>
              <w:rPr>
                <w:rStyle w:val="row-content"/>
                <w:color w:val="244061"/>
              </w:rPr>
              <w:t xml:space="preserve">       </w:t>
            </w:r>
            <w:hyperlink w:history="true" r:id="R90ab6ed63a0e485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43d4f163f5841ef">
              <w:r>
                <w:rPr>
                  <w:rStyle w:val="Hyperlink"/>
                </w:rPr>
                <w:t xml:space="preserve">Statistical Area Level 1 of usual residence NBEDS 2022–23</w:t>
              </w:r>
            </w:hyperlink>
          </w:p>
          <w:p>
            <w:pPr>
              <w:spacing w:before="0" w:after="0"/>
            </w:pPr>
            <w:r>
              <w:rPr>
                <w:rStyle w:val="row-content"/>
                <w:color w:val="244061"/>
              </w:rPr>
              <w:t xml:space="preserve">       </w:t>
            </w:r>
            <w:hyperlink w:history="true" r:id="R43b5a1c2c9294e38">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549cf53197c430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b937dca8d04bf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098b230b9d04c92">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2b42d1ed954f3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556517944eb4959">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99da3516c44ca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db8cf9742c47c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2ab96ff4ae747fe">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ae89d2229d34489">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c615f56ca1045b9">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fdc323d4bad4b71">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c1d5bebf5aa4adf">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af5285a005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ac8d6fc35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f5285a00542c1" /><Relationship Type="http://schemas.openxmlformats.org/officeDocument/2006/relationships/header" Target="/word/header1.xml" Id="R640865915bcb49a0" /><Relationship Type="http://schemas.openxmlformats.org/officeDocument/2006/relationships/settings" Target="/word/settings.xml" Id="R6a82f9c926e44c62" /><Relationship Type="http://schemas.openxmlformats.org/officeDocument/2006/relationships/styles" Target="/word/styles.xml" Id="Refee850ffbdf45d6" /><Relationship Type="http://schemas.openxmlformats.org/officeDocument/2006/relationships/hyperlink" Target="https://meteor.aihw.gov.au/RegistrationAuthority/12" TargetMode="External" Id="R3ee0a5406b35446e" /><Relationship Type="http://schemas.openxmlformats.org/officeDocument/2006/relationships/numbering" Target="/word/numbering.xml" Id="R55b9de2afaa84eab" /><Relationship Type="http://schemas.openxmlformats.org/officeDocument/2006/relationships/hyperlink" Target="https://meteor.aihw.gov.au/content/428187" TargetMode="External" Id="R2bed0701f0ee4ea0" /><Relationship Type="http://schemas.openxmlformats.org/officeDocument/2006/relationships/hyperlink" Target="https://meteor.aihw.gov.au/content/246013" TargetMode="External" Id="R7a18b595c0fb4198" /><Relationship Type="http://schemas.openxmlformats.org/officeDocument/2006/relationships/hyperlink" Target="http://www.coaghealthcouncil.gov.au/Portals/0/Australia%27s%20National%20Oral%20Health%20Plan%202015-2024_uploaded%20170216.pdf" TargetMode="External" Id="R964db46925bf4754" /><Relationship Type="http://schemas.openxmlformats.org/officeDocument/2006/relationships/hyperlink" Target="https://meteor.aihw.gov.au/content/494562" TargetMode="External" Id="R42ac077804ae421d" /><Relationship Type="http://schemas.openxmlformats.org/officeDocument/2006/relationships/hyperlink" Target="https://meteor.aihw.gov.au/RegistrationAuthority/12" TargetMode="External" Id="R0c9bbcf630114f5f" /><Relationship Type="http://schemas.openxmlformats.org/officeDocument/2006/relationships/hyperlink" Target="https://meteor.aihw.gov.au/content/765394" TargetMode="External" Id="Rd9a781720e1d471d" /><Relationship Type="http://schemas.openxmlformats.org/officeDocument/2006/relationships/hyperlink" Target="https://meteor.aihw.gov.au/RegistrationAuthority/12" TargetMode="External" Id="Rc1b0367273bd4251" /><Relationship Type="http://schemas.openxmlformats.org/officeDocument/2006/relationships/hyperlink" Target="https://meteor.aihw.gov.au/content/741368" TargetMode="External" Id="R8b0e187da9864b7b" /><Relationship Type="http://schemas.openxmlformats.org/officeDocument/2006/relationships/hyperlink" Target="https://meteor.aihw.gov.au/RegistrationAuthority/5" TargetMode="External" Id="Rfdcd2892447f4557" /><Relationship Type="http://schemas.openxmlformats.org/officeDocument/2006/relationships/hyperlink" Target="https://meteor.aihw.gov.au/content/676370" TargetMode="External" Id="Rb97ca84e6b954dd0" /><Relationship Type="http://schemas.openxmlformats.org/officeDocument/2006/relationships/hyperlink" Target="https://meteor.aihw.gov.au/RegistrationAuthority/12" TargetMode="External" Id="Rd353c92ad8ef47cc" /><Relationship Type="http://schemas.openxmlformats.org/officeDocument/2006/relationships/hyperlink" Target="https://meteor.aihw.gov.au/content/698087" TargetMode="External" Id="Rc1a14da6d4994c51" /><Relationship Type="http://schemas.openxmlformats.org/officeDocument/2006/relationships/hyperlink" Target="https://meteor.aihw.gov.au/RegistrationAuthority/12" TargetMode="External" Id="Rb59034795ed247d3" /><Relationship Type="http://schemas.openxmlformats.org/officeDocument/2006/relationships/hyperlink" Target="https://meteor.aihw.gov.au/content/715325" TargetMode="External" Id="Rc1d46ed3747345be" /><Relationship Type="http://schemas.openxmlformats.org/officeDocument/2006/relationships/hyperlink" Target="https://meteor.aihw.gov.au/RegistrationAuthority/12" TargetMode="External" Id="R76c41e429c0b4264" /><Relationship Type="http://schemas.openxmlformats.org/officeDocument/2006/relationships/hyperlink" Target="https://meteor.aihw.gov.au/content/727346" TargetMode="External" Id="R3039579eb20d416e" /><Relationship Type="http://schemas.openxmlformats.org/officeDocument/2006/relationships/hyperlink" Target="https://meteor.aihw.gov.au/RegistrationAuthority/12" TargetMode="External" Id="R90ab6ed63a0e4856" /><Relationship Type="http://schemas.openxmlformats.org/officeDocument/2006/relationships/hyperlink" Target="https://meteor.aihw.gov.au/content/742163" TargetMode="External" Id="R643d4f163f5841ef" /><Relationship Type="http://schemas.openxmlformats.org/officeDocument/2006/relationships/hyperlink" Target="https://meteor.aihw.gov.au/RegistrationAuthority/12" TargetMode="External" Id="R43b5a1c2c9294e38" /><Relationship Type="http://schemas.openxmlformats.org/officeDocument/2006/relationships/hyperlink" Target="https://meteor.aihw.gov.au/content/287007" TargetMode="External" Id="Rf549cf53197c430c" /><Relationship Type="http://schemas.openxmlformats.org/officeDocument/2006/relationships/hyperlink" Target="https://meteor.aihw.gov.au/content/635126" TargetMode="External" Id="R7db937dca8d04bfb" /><Relationship Type="http://schemas.openxmlformats.org/officeDocument/2006/relationships/hyperlink" Target="https://meteor.aihw.gov.au/content/611398" TargetMode="External" Id="Rf098b230b9d04c92" /><Relationship Type="http://schemas.openxmlformats.org/officeDocument/2006/relationships/hyperlink" Target="https://meteor.aihw.gov.au/content/659725" TargetMode="External" Id="R702b42d1ed954f39" /><Relationship Type="http://schemas.openxmlformats.org/officeDocument/2006/relationships/hyperlink" Target="https://meteor.aihw.gov.au/content/286919" TargetMode="External" Id="Rf556517944eb4959" /><Relationship Type="http://schemas.openxmlformats.org/officeDocument/2006/relationships/hyperlink" Target="https://meteor.aihw.gov.au/content/659454" TargetMode="External" Id="R5599da3516c44cae" /><Relationship Type="http://schemas.openxmlformats.org/officeDocument/2006/relationships/hyperlink" Target="https://meteor.aihw.gov.au/content/602543" TargetMode="External" Id="R1fdb8cf9742c47cc" /><Relationship Type="http://schemas.openxmlformats.org/officeDocument/2006/relationships/hyperlink" Target="https://meteor.aihw.gov.au/content/659407" TargetMode="External" Id="R02ab96ff4ae747fe" /><Relationship Type="http://schemas.openxmlformats.org/officeDocument/2006/relationships/hyperlink" Target="https://meteor.aihw.gov.au/content/428485" TargetMode="External" Id="R2ae89d2229d34489" /><Relationship Type="http://schemas.openxmlformats.org/officeDocument/2006/relationships/hyperlink" Target="https://meteor.aihw.gov.au/content/429615" TargetMode="External" Id="R0c615f56ca1045b9" /><Relationship Type="http://schemas.openxmlformats.org/officeDocument/2006/relationships/hyperlink" Target="https://meteor.aihw.gov.au/content/428965" TargetMode="External" Id="Rafdc323d4bad4b71" /><Relationship Type="http://schemas.openxmlformats.org/officeDocument/2006/relationships/hyperlink" Target="https://meteor.aihw.gov.au/content/446601" TargetMode="External" Id="R2c1d5bebf5aa4adf" /></Relationships>
</file>

<file path=word/_rels/header1.xml.rels>&#65279;<?xml version="1.0" encoding="utf-8"?><Relationships xmlns="http://schemas.openxmlformats.org/package/2006/relationships"><Relationship Type="http://schemas.openxmlformats.org/officeDocument/2006/relationships/image" Target="/media/image.png" Id="Ra8cac8d6fc35413e" /></Relationships>
</file>