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5af693f8c45a7"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d1042ed37421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46cb95da64003">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ac2627d9bf4ee5">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cfa77e19d1d94a3f">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2c847c93710e4073">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dfeae1dca436b">
              <w:r>
                <w:rPr>
                  <w:rStyle w:val="Hyperlink"/>
                </w:rPr>
                <w:t xml:space="preserve">Person—level of cognitive ability, Standardised Mini-Mental State Examination item score code N</w:t>
              </w:r>
            </w:hyperlink>
          </w:p>
          <w:p>
            <w:pPr>
              <w:pStyle w:val="registration-status"/>
              <w:spacing w:before="0" w:after="0"/>
            </w:pPr>
            <w:hyperlink w:history="true" r:id="R34aa4632bc3f467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b9dd5b9cef4bae">
              <w:r>
                <w:rPr>
                  <w:rStyle w:val="Hyperlink"/>
                </w:rPr>
                <w:t xml:space="preserve">Admitted subacute and non-acute hospital care NBEDS 2018-19</w:t>
              </w:r>
            </w:hyperlink>
          </w:p>
          <w:p>
            <w:pPr>
              <w:pStyle w:val="registration-status"/>
              <w:spacing w:before="0" w:after="0"/>
            </w:pPr>
            <w:hyperlink w:history="true" r:id="Re4ba027e923c452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84d91c965ddb4519">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beb58edfb50c4b15">
              <w:r>
                <w:rPr>
                  <w:rStyle w:val="Hyperlink"/>
                </w:rPr>
                <w:t xml:space="preserve">Admitted subacute and non-acute hospital care NBEDS 2019-20</w:t>
              </w:r>
            </w:hyperlink>
          </w:p>
          <w:p>
            <w:pPr>
              <w:pStyle w:val="registration-status"/>
              <w:spacing w:before="0" w:after="0"/>
            </w:pPr>
            <w:hyperlink w:history="true" r:id="R0ce64b026f7a4c5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02b4cff7704047dd">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1824da26a8248ef">
              <w:r>
                <w:rPr>
                  <w:rStyle w:val="Hyperlink"/>
                </w:rPr>
                <w:t xml:space="preserve">Admitted subacute and non-acute hospital care NBEDS 2020–21</w:t>
              </w:r>
            </w:hyperlink>
          </w:p>
          <w:p>
            <w:pPr>
              <w:pStyle w:val="registration-status"/>
              <w:spacing w:before="0" w:after="0"/>
            </w:pPr>
            <w:hyperlink w:history="true" r:id="Rb48d7ea94cfd4f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b93cfcbed3da4adb">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633cfde587554c1e">
              <w:r>
                <w:rPr>
                  <w:rStyle w:val="Hyperlink"/>
                </w:rPr>
                <w:t xml:space="preserve">Admitted subacute and non-acute hospital care NBEDS 2021–22</w:t>
              </w:r>
            </w:hyperlink>
          </w:p>
          <w:p>
            <w:pPr>
              <w:pStyle w:val="registration-status"/>
              <w:spacing w:before="0" w:after="0"/>
            </w:pPr>
            <w:hyperlink w:history="true" r:id="R099c01a86374487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f230658800a46c2">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e825cd741f542e5">
              <w:r>
                <w:rPr>
                  <w:rStyle w:val="Hyperlink"/>
                </w:rPr>
                <w:t xml:space="preserve">Admitted subacute and non-acute hospital care NBEDS 2022–23</w:t>
              </w:r>
            </w:hyperlink>
          </w:p>
          <w:p>
            <w:pPr>
              <w:pStyle w:val="registration-status"/>
              <w:spacing w:before="0" w:after="0"/>
            </w:pPr>
            <w:hyperlink w:history="true" r:id="Rc41c499c1ebd44b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5d1b929b6ea457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592ef2dbd96d463a">
              <w:r>
                <w:rPr>
                  <w:rStyle w:val="Hyperlink"/>
                </w:rPr>
                <w:t xml:space="preserve">Admitted subacute and non-acute hospital care NBEDS 2023–24</w:t>
              </w:r>
            </w:hyperlink>
          </w:p>
          <w:p>
            <w:pPr>
              <w:pStyle w:val="registration-status"/>
              <w:spacing w:before="0" w:after="0"/>
            </w:pPr>
            <w:hyperlink w:history="true" r:id="R85581321e57e4b5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4074435224124e19">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44dbb22f2ec4910">
              <w:r>
                <w:rPr>
                  <w:rStyle w:val="Hyperlink"/>
                </w:rPr>
                <w:t xml:space="preserve">Admitted subacute and non-acute hospital care NBEDS 2024–25</w:t>
              </w:r>
            </w:hyperlink>
          </w:p>
          <w:p>
            <w:pPr>
              <w:pStyle w:val="registration-status"/>
              <w:spacing w:before="0" w:after="0"/>
            </w:pPr>
            <w:hyperlink w:history="true" r:id="R0358fa0004ed43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6e3185dc5a644c95">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1444b80d7904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5884b9992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4b80d79044b6f" /><Relationship Type="http://schemas.openxmlformats.org/officeDocument/2006/relationships/header" Target="/word/header1.xml" Id="R625cda1ebb1a424c" /><Relationship Type="http://schemas.openxmlformats.org/officeDocument/2006/relationships/settings" Target="/word/settings.xml" Id="Rbe0ede318e9d4535" /><Relationship Type="http://schemas.openxmlformats.org/officeDocument/2006/relationships/styles" Target="/word/styles.xml" Id="R2154828cb8574c37" /><Relationship Type="http://schemas.openxmlformats.org/officeDocument/2006/relationships/numbering" Target="/word/numbering.xml" Id="R54b2e48c37a7486e" /><Relationship Type="http://schemas.openxmlformats.org/officeDocument/2006/relationships/hyperlink" Target="https://meteor.aihw.gov.au/RegistrationAuthority/12" TargetMode="External" Id="R0a8d1042ed374213" /><Relationship Type="http://schemas.openxmlformats.org/officeDocument/2006/relationships/hyperlink" Target="https://meteor.aihw.gov.au/content/583805" TargetMode="External" Id="Rfeb46cb95da64003" /><Relationship Type="http://schemas.openxmlformats.org/officeDocument/2006/relationships/hyperlink" Target="https://meteor.aihw.gov.au/content/681424" TargetMode="External" Id="Rb7ac2627d9bf4ee5" /><Relationship Type="http://schemas.openxmlformats.org/officeDocument/2006/relationships/hyperlink" Target="https://www.ihpa.gov.au/sites/g/files/net636/f/publications/smmse-tool-v2.pdf" TargetMode="External" Id="Rcfa77e19d1d94a3f" /><Relationship Type="http://schemas.openxmlformats.org/officeDocument/2006/relationships/hyperlink" Target="https://www.ihpa.gov.au/sites/g/files/net636/f/publications/smmse-guidelines-v2.pdf" TargetMode="External" Id="R2c847c93710e4073" /><Relationship Type="http://schemas.openxmlformats.org/officeDocument/2006/relationships/hyperlink" Target="https://meteor.aihw.gov.au/content/647335" TargetMode="External" Id="R409dfeae1dca436b" /><Relationship Type="http://schemas.openxmlformats.org/officeDocument/2006/relationships/hyperlink" Target="https://meteor.aihw.gov.au/RegistrationAuthority/12" TargetMode="External" Id="R34aa4632bc3f4672" /><Relationship Type="http://schemas.openxmlformats.org/officeDocument/2006/relationships/hyperlink" Target="https://meteor.aihw.gov.au/content/676264" TargetMode="External" Id="Ra5b9dd5b9cef4bae" /><Relationship Type="http://schemas.openxmlformats.org/officeDocument/2006/relationships/hyperlink" Target="https://meteor.aihw.gov.au/RegistrationAuthority/12" TargetMode="External" Id="Re4ba027e923c452d" /><Relationship Type="http://schemas.openxmlformats.org/officeDocument/2006/relationships/hyperlink" Target="https://meteor.aihw.gov.au/content/584408" TargetMode="External" Id="R84d91c965ddb4519" /><Relationship Type="http://schemas.openxmlformats.org/officeDocument/2006/relationships/hyperlink" Target="https://meteor.aihw.gov.au/content/699414" TargetMode="External" Id="Rbeb58edfb50c4b15" /><Relationship Type="http://schemas.openxmlformats.org/officeDocument/2006/relationships/hyperlink" Target="https://meteor.aihw.gov.au/RegistrationAuthority/12" TargetMode="External" Id="R0ce64b026f7a4c50" /><Relationship Type="http://schemas.openxmlformats.org/officeDocument/2006/relationships/hyperlink" Target="https://meteor.aihw.gov.au/content/584408" TargetMode="External" Id="R02b4cff7704047dd" /><Relationship Type="http://schemas.openxmlformats.org/officeDocument/2006/relationships/hyperlink" Target="https://meteor.aihw.gov.au/content/713854" TargetMode="External" Id="R11824da26a8248ef" /><Relationship Type="http://schemas.openxmlformats.org/officeDocument/2006/relationships/hyperlink" Target="https://meteor.aihw.gov.au/RegistrationAuthority/12" TargetMode="External" Id="Rb48d7ea94cfd4f00" /><Relationship Type="http://schemas.openxmlformats.org/officeDocument/2006/relationships/hyperlink" Target="https://meteor.aihw.gov.au/content/711010" TargetMode="External" Id="Rb93cfcbed3da4adb" /><Relationship Type="http://schemas.openxmlformats.org/officeDocument/2006/relationships/hyperlink" Target="https://meteor.aihw.gov.au/content/727327" TargetMode="External" Id="R633cfde587554c1e" /><Relationship Type="http://schemas.openxmlformats.org/officeDocument/2006/relationships/hyperlink" Target="https://meteor.aihw.gov.au/RegistrationAuthority/12" TargetMode="External" Id="R099c01a863744870" /><Relationship Type="http://schemas.openxmlformats.org/officeDocument/2006/relationships/hyperlink" Target="https://meteor.aihw.gov.au/content/711010" TargetMode="External" Id="Raf230658800a46c2" /><Relationship Type="http://schemas.openxmlformats.org/officeDocument/2006/relationships/hyperlink" Target="https://meteor.aihw.gov.au/content/742177" TargetMode="External" Id="R1e825cd741f542e5" /><Relationship Type="http://schemas.openxmlformats.org/officeDocument/2006/relationships/hyperlink" Target="https://meteor.aihw.gov.au/RegistrationAuthority/12" TargetMode="External" Id="Rc41c499c1ebd44b0" /><Relationship Type="http://schemas.openxmlformats.org/officeDocument/2006/relationships/hyperlink" Target="https://meteor.aihw.gov.au/content/711010" TargetMode="External" Id="Rf5d1b929b6ea4570" /><Relationship Type="http://schemas.openxmlformats.org/officeDocument/2006/relationships/hyperlink" Target="https://meteor.aihw.gov.au/content/756155" TargetMode="External" Id="R592ef2dbd96d463a" /><Relationship Type="http://schemas.openxmlformats.org/officeDocument/2006/relationships/hyperlink" Target="https://meteor.aihw.gov.au/RegistrationAuthority/12" TargetMode="External" Id="R85581321e57e4b5a" /><Relationship Type="http://schemas.openxmlformats.org/officeDocument/2006/relationships/hyperlink" Target="https://meteor.aihw.gov.au/content/711010" TargetMode="External" Id="R4074435224124e19" /><Relationship Type="http://schemas.openxmlformats.org/officeDocument/2006/relationships/hyperlink" Target="https://meteor.aihw.gov.au/content/775780" TargetMode="External" Id="R144dbb22f2ec4910" /><Relationship Type="http://schemas.openxmlformats.org/officeDocument/2006/relationships/hyperlink" Target="https://meteor.aihw.gov.au/RegistrationAuthority/12" TargetMode="External" Id="R0358fa0004ed43fe" /><Relationship Type="http://schemas.openxmlformats.org/officeDocument/2006/relationships/hyperlink" Target="https://meteor.aihw.gov.au/content/711010" TargetMode="External" Id="R6e3185dc5a644c95" /></Relationships>
</file>

<file path=word/_rels/header1.xml.rels>&#65279;<?xml version="1.0" encoding="utf-8"?><Relationships xmlns="http://schemas.openxmlformats.org/package/2006/relationships"><Relationship Type="http://schemas.openxmlformats.org/officeDocument/2006/relationships/image" Target="/media/image.png" Id="R10c5884b999243dd" /></Relationships>
</file>