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54e31d77024f40" /></Relationships>
</file>

<file path=word/document.xml><?xml version="1.0" encoding="utf-8"?>
<w:document xmlns:r="http://schemas.openxmlformats.org/officeDocument/2006/relationships" xmlns:w="http://schemas.openxmlformats.org/wordprocessingml/2006/main">
  <w:body>
    <w:p>
      <w:pPr>
        <w:pStyle w:val="Title"/>
      </w:pPr>
      <w:r>
        <w:t>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43c6766a44e2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in which a service is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ab265c1d0e49f6">
              <w:r>
                <w:rPr>
                  <w:rStyle w:val="Hyperlink"/>
                </w:rPr>
                <w:t xml:space="preserve">Service delivery setting code N</w:t>
              </w:r>
            </w:hyperlink>
          </w:p>
          <w:p>
            <w:pPr>
              <w:spacing w:before="0" w:after="0"/>
            </w:pPr>
            <w:r>
              <w:rPr>
                <w:rStyle w:val="row-content"/>
                <w:color w:val="244061"/>
              </w:rPr>
              <w:t xml:space="preserve">       </w:t>
            </w:r>
            <w:hyperlink w:history="true" r:id="R5cc8a9623be84d0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90cba71b6894bdc">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6498d78f07104fd9">
              <w:r>
                <w:rPr>
                  <w:rStyle w:val="Hyperlink"/>
                </w:rPr>
                <w:t xml:space="preserve">Service delivery setting code N</w:t>
              </w:r>
            </w:hyperlink>
          </w:p>
          <w:p>
            <w:pPr>
              <w:spacing w:before="0" w:after="0"/>
            </w:pPr>
            <w:r>
              <w:rPr>
                <w:rStyle w:val="row-content"/>
                <w:color w:val="244061"/>
              </w:rPr>
              <w:t xml:space="preserve">       </w:t>
            </w:r>
            <w:hyperlink w:history="true" r:id="Rfeb5439ff01c4528">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99cda5e5024ec1">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761370046dc249fb">
              <w:r>
                <w:rPr>
                  <w:rStyle w:val="Hyperlink"/>
                  <w:color w:val="244061"/>
                </w:rPr>
                <w:t xml:space="preserve">Health</w:t>
              </w:r>
            </w:hyperlink>
            <w:r>
              <w:rPr>
                <w:rStyle w:val="row-content"/>
                <w:color w:val="244061"/>
              </w:rPr>
              <w:t xml:space="preserve">, Superseded 05/02/2021</w:t>
            </w:r>
          </w:p>
          <w:p>
            <w:r>
              <w:br/>
            </w:r>
          </w:p>
        </w:tc>
      </w:tr>
    </w:tbl>
    <w:p>
      <w:r>
        <w:br/>
      </w:r>
    </w:p>
    <w:sectPr>
      <w:footerReference xmlns:r="http://schemas.openxmlformats.org/officeDocument/2006/relationships" w:type="default" r:id="R1bfec4a4b61248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679837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374581691342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ec4a4b612489b" /><Relationship Type="http://schemas.openxmlformats.org/officeDocument/2006/relationships/header" Target="/word/header1.xml" Id="Racecb8e586d14ac0" /><Relationship Type="http://schemas.openxmlformats.org/officeDocument/2006/relationships/settings" Target="/word/settings.xml" Id="Rd5c1bd0a428849b8" /><Relationship Type="http://schemas.openxmlformats.org/officeDocument/2006/relationships/styles" Target="/word/styles.xml" Id="R405d42485a2640bb" /><Relationship Type="http://schemas.openxmlformats.org/officeDocument/2006/relationships/hyperlink" Target="https://meteor.aihw.gov.au/RegistrationAuthority/12" TargetMode="External" Id="R47c43c6766a44e2b" /><Relationship Type="http://schemas.openxmlformats.org/officeDocument/2006/relationships/numbering" Target="/word/numbering.xml" Id="Rc22d84e1b0994c61" /><Relationship Type="http://schemas.openxmlformats.org/officeDocument/2006/relationships/hyperlink" Target="https://meteor.aihw.gov.au/content/403587" TargetMode="External" Id="R4eab265c1d0e49f6" /><Relationship Type="http://schemas.openxmlformats.org/officeDocument/2006/relationships/hyperlink" Target="https://meteor.aihw.gov.au/RegistrationAuthority/12" TargetMode="External" Id="R5cc8a9623be84d0c" /><Relationship Type="http://schemas.openxmlformats.org/officeDocument/2006/relationships/hyperlink" Target="https://meteor.aihw.gov.au/RegistrationAuthority/3" TargetMode="External" Id="R590cba71b6894bdc" /><Relationship Type="http://schemas.openxmlformats.org/officeDocument/2006/relationships/hyperlink" Target="https://meteor.aihw.gov.au/content/730448" TargetMode="External" Id="R6498d78f07104fd9" /><Relationship Type="http://schemas.openxmlformats.org/officeDocument/2006/relationships/hyperlink" Target="https://meteor.aihw.gov.au/RegistrationAuthority/12" TargetMode="External" Id="Rfeb5439ff01c4528" /><Relationship Type="http://schemas.openxmlformats.org/officeDocument/2006/relationships/hyperlink" Target="https://meteor.aihw.gov.au/content/679835" TargetMode="External" Id="Re799cda5e5024ec1" /><Relationship Type="http://schemas.openxmlformats.org/officeDocument/2006/relationships/hyperlink" Target="https://meteor.aihw.gov.au/RegistrationAuthority/12" TargetMode="External" Id="R761370046dc249fb" /></Relationships>
</file>

<file path=word/_rels/header1.xml.rels>&#65279;<?xml version="1.0" encoding="utf-8"?><Relationships xmlns="http://schemas.openxmlformats.org/package/2006/relationships"><Relationship Type="http://schemas.openxmlformats.org/officeDocument/2006/relationships/image" Target="/media/image.png" Id="R0337458169134258" /></Relationships>
</file>