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2459998393489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ACC7, 10, 13 - Elective Surgery - Number of elective surgery patients who are treated in turn by urgency category,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ACC7, 10, 13 - Elective Surgery - Number of elective surgery patients who are treated in turn by urgency category,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Treat in Turn RACS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83c5ba9c546d8">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expressed as a percentage.</w:t>
            </w:r>
          </w:p>
          <w:p>
            <w:pPr/>
            <w:r>
              <w:rPr>
                <w:rStyle w:val="row-content-rich-text"/>
              </w:rPr>
              <w:t xml:space="preserve">Elective Surgery Treat In Turn rate using the Royal Australian College of Surgery (RACS) calculation method.  Measures the percentage of patients treated in turn from the longest waiting through to those waiting the least amount of time. Nationally the target for this indicator is set at 60-80%.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higher percentage indicates more of the longer waiting patients are being treated from the back of the list.</w:t>
            </w:r>
          </w:p>
          <w:p>
            <w:pPr/>
            <w:r>
              <w:rPr>
                <w:rStyle w:val="row-content-rich-text"/>
              </w:rPr>
              <w:t xml:space="preserve">To ensure that  patients are removed in order of the longest waiting back.  Allowing for clinical discretion at a level of approximately 40% but requiring the remaining 60% of patients to be treated from the longest waiting section of the waiting list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278d33a8e94280">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04ac251c048047b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43faad20e04b53">
              <w:r>
                <w:rPr>
                  <w:rStyle w:val="Hyperlink"/>
                </w:rPr>
                <w:t xml:space="preserve">Elective surgery access</w:t>
              </w:r>
            </w:hyperlink>
          </w:p>
          <w:p>
            <w:pPr>
              <w:spacing w:before="0" w:after="0"/>
            </w:pPr>
            <w:r>
              <w:rPr>
                <w:rStyle w:val="row-content"/>
                <w:color w:val="244061"/>
              </w:rPr>
              <w:t xml:space="preserve">       </w:t>
            </w:r>
            <w:hyperlink w:history="true" r:id="Ra61fa0401a3d458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pStyle w:val="ListParagraph"/>
              <w:numPr>
                <w:ilvl w:val="0"/>
                <w:numId w:val="2"/>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2"/>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2"/>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p>
            <w:pPr>
              <w:spacing w:after="160"/>
            </w:pPr>
            <w:r>
              <w:rPr>
                <w:rStyle w:val="row-content-rich-text"/>
              </w:rPr>
              <w:t xml:space="preserve">Denominator:</w:t>
            </w:r>
          </w:p>
          <w:p>
            <w:pPr>
              <w:pStyle w:val="ListParagraph"/>
              <w:numPr>
                <w:ilvl w:val="0"/>
                <w:numId w:val="3"/>
              </w:numPr>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Count the number of patients treated in the month where their TotalWaitDays is greater than the TotalWaitDays of the longest waiting patient at the end of the month.</w:t>
            </w:r>
          </w:p>
          <w:p>
            <w:pPr>
              <w:pStyle w:val="ListParagraph"/>
              <w:numPr>
                <w:ilvl w:val="0"/>
                <w:numId w:val="4"/>
              </w:numPr>
            </w:pPr>
            <w:r>
              <w:rPr>
                <w:rStyle w:val="row-content-rich-text"/>
              </w:rPr>
              <w:t xml:space="preserve">Exclude any patients still waiting who have come back on the list from being suspended during the month so that a long waiting suspended patient doesn't hijack the list.</w:t>
            </w:r>
          </w:p>
          <w:p>
            <w:pPr>
              <w:pStyle w:val="ListParagraph"/>
              <w:numPr>
                <w:ilvl w:val="0"/>
                <w:numId w:val="4"/>
              </w:numPr>
            </w:pPr>
            <w:r>
              <w:rPr>
                <w:rStyle w:val="row-content-rich-text"/>
              </w:rPr>
              <w:t xml:space="preserve">Increase the TotalWaitDays of each removed patient by the difference between the Removal Date and the Last Day of Month to standardise the removal dates and make a fair comparison against the longest waiting day still on the list at end of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cbb8913833471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70ccf91860de422e">
              <w:r>
                <w:rPr>
                  <w:rStyle w:val="Hyperlink"/>
                </w:rPr>
                <w:t xml:space="preserve">Person—person identifier, identifier (Tasmanian) N(9)</w:t>
              </w:r>
            </w:hyperlink>
          </w:p>
          <w:p>
            <w:r>
              <w:rPr>
                <w:rStyle w:val="row-content"/>
                <w:b/>
                <w:color w:val="000000"/>
              </w:rPr>
              <w:t xml:space="preserve">Data Element / Data Set</w:t>
            </w:r>
          </w:p>
          <w:p>
            <w:hyperlink w:history="true" r:id="Ref3d437003cc4214">
              <w:r>
                <w:rPr>
                  <w:rStyle w:val="Hyperlink"/>
                </w:rPr>
                <w:t xml:space="preserve">Establishment—organisation identifier, (Tasmanian) identifier NNNN</w:t>
              </w:r>
            </w:hyperlink>
          </w:p>
          <w:p>
            <w:r>
              <w:rPr>
                <w:rStyle w:val="row-content"/>
                <w:b/>
                <w:color w:val="000000"/>
              </w:rPr>
              <w:t xml:space="preserve">Data Element / Data Set</w:t>
            </w:r>
          </w:p>
          <w:p>
            <w:hyperlink w:history="true" r:id="Rbcc7842032804a94">
              <w:r>
                <w:rPr>
                  <w:rStyle w:val="Hyperlink"/>
                </w:rPr>
                <w:t xml:space="preserve">Establishment—region identifier, code (Tasmanian) N</w:t>
              </w:r>
            </w:hyperlink>
          </w:p>
          <w:p>
            <w:r>
              <w:rPr>
                <w:rStyle w:val="row-content"/>
                <w:b/>
                <w:color w:val="000000"/>
              </w:rPr>
              <w:t xml:space="preserve">Data Element / Data Set</w:t>
            </w:r>
          </w:p>
          <w:p>
            <w:hyperlink w:history="true" r:id="Ra3c026580db4491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5674de6ea49647bf">
              <w:r>
                <w:rPr>
                  <w:rStyle w:val="Hyperlink"/>
                </w:rPr>
                <w:t xml:space="preserve">Elective care waiting list episode—clinical urgency, code X[AXAA]</w:t>
              </w:r>
            </w:hyperlink>
          </w:p>
          <w:p>
            <w:r>
              <w:rPr>
                <w:rStyle w:val="row-content"/>
                <w:b/>
                <w:color w:val="000000"/>
              </w:rPr>
              <w:t xml:space="preserve">Data Element / Data Set</w:t>
            </w:r>
          </w:p>
          <w:p>
            <w:hyperlink w:history="true" r:id="R0c99f62d1b75408c">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between the highest recommended time for the given priority and 1 day higher than the next highest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count of all patients treated and removed in the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51262c0ac64a78">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cbe3fd8e75d04dfc">
              <w:r>
                <w:rPr>
                  <w:rStyle w:val="Hyperlink"/>
                </w:rPr>
                <w:t xml:space="preserve">Establishment—organisation identifier, (Tasmanian) identifier NNNN</w:t>
              </w:r>
            </w:hyperlink>
          </w:p>
          <w:p>
            <w:r>
              <w:rPr>
                <w:rStyle w:val="row-content"/>
                <w:b/>
                <w:color w:val="000000"/>
              </w:rPr>
              <w:t xml:space="preserve">Data Element / Data Set</w:t>
            </w:r>
          </w:p>
          <w:p>
            <w:hyperlink w:history="true" r:id="Rf9f2506327774544">
              <w:r>
                <w:rPr>
                  <w:rStyle w:val="Hyperlink"/>
                </w:rPr>
                <w:t xml:space="preserve">Establishment—region identifier, code (Tasmanian) N</w:t>
              </w:r>
            </w:hyperlink>
          </w:p>
          <w:p>
            <w:r>
              <w:rPr>
                <w:rStyle w:val="row-content"/>
                <w:b/>
                <w:color w:val="000000"/>
              </w:rPr>
              <w:t xml:space="preserve">Data Element / Data Set</w:t>
            </w:r>
          </w:p>
          <w:p>
            <w:hyperlink w:history="true" r:id="R47e619600e124146">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413346fc1a0b4f24">
              <w:r>
                <w:rPr>
                  <w:rStyle w:val="Hyperlink"/>
                </w:rPr>
                <w:t xml:space="preserve">Elective care waiting list episode—clinical urgency, code X[AXAA]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Region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31f50a11814267">
              <w:r>
                <w:rPr>
                  <w:rStyle w:val="Hyperlink"/>
                </w:rPr>
                <w:t xml:space="preserve">Establishment—organisation identifier, (Tasmanian) identifier NNNN</w:t>
              </w:r>
            </w:hyperlink>
          </w:p>
          <w:p>
            <w:r>
              <w:rPr>
                <w:rStyle w:val="row-content"/>
                <w:b/>
                <w:color w:val="000000"/>
              </w:rPr>
              <w:t xml:space="preserve">Data Element / Data Set</w:t>
            </w:r>
          </w:p>
          <w:p>
            <w:hyperlink w:history="true" r:id="R66c26a322e914998">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42d80f00945ec">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39474c6f0a934e40">
              <w:r>
                <w:rPr>
                  <w:rStyle w:val="Hyperlink"/>
                  <w:color w:val="244061"/>
                </w:rPr>
                <w:t xml:space="preserve">Tasmanian Health</w:t>
              </w:r>
            </w:hyperlink>
            <w:r>
              <w:rPr>
                <w:rStyle w:val="row-content"/>
                <w:color w:val="244061"/>
              </w:rPr>
              <w:t xml:space="preserve">, Superseded 28/03/2019</w:t>
            </w:r>
          </w:p>
          <w:p>
            <w:r>
              <w:br/>
            </w:r>
            <w:r>
              <w:rPr>
                <w:rStyle w:val="row-content"/>
              </w:rPr>
              <w:t xml:space="preserve">Supersedes </w:t>
            </w:r>
            <w:hyperlink w:history="true" r:id="Rf0151c350b2a4074">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5efedc422a0747f2">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9090ec808f0d40e0">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b85b6c1519a848dd">
              <w:r>
                <w:rPr>
                  <w:rStyle w:val="Hyperlink"/>
                  <w:color w:val="244061"/>
                </w:rPr>
                <w:t xml:space="preserve">Tasmanian Health</w:t>
              </w:r>
            </w:hyperlink>
            <w:r>
              <w:rPr>
                <w:rStyle w:val="row-content"/>
                <w:color w:val="244061"/>
              </w:rPr>
              <w:t xml:space="preserve">, Superseded 24/07/2019</w:t>
            </w:r>
          </w:p>
          <w:p>
            <w:r>
              <w:br/>
            </w:r>
            <w:r>
              <w:rPr>
                <w:rStyle w:val="row-content"/>
              </w:rPr>
              <w:t xml:space="preserve">Has been superseded by </w:t>
            </w:r>
            <w:hyperlink w:history="true" r:id="Rec5c416a26244440">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fc21bf1f0ac149a1">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d89fa258bb9f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20604f88c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fa258bb9f4e29" /><Relationship Type="http://schemas.openxmlformats.org/officeDocument/2006/relationships/header" Target="/word/header1.xml" Id="R077d91e060ec4178" /><Relationship Type="http://schemas.openxmlformats.org/officeDocument/2006/relationships/settings" Target="/word/settings.xml" Id="Rdd535b81b40045f2" /><Relationship Type="http://schemas.openxmlformats.org/officeDocument/2006/relationships/styles" Target="/word/styles.xml" Id="R1120c86fb8a14dd3" /><Relationship Type="http://schemas.openxmlformats.org/officeDocument/2006/relationships/hyperlink" Target="https://meteor.aihw.gov.au/RegistrationAuthority/15" TargetMode="External" Id="Reb883c5ba9c546d8" /><Relationship Type="http://schemas.openxmlformats.org/officeDocument/2006/relationships/hyperlink" Target="https://meteor.aihw.gov.au/content/675810" TargetMode="External" Id="Rf0278d33a8e94280" /><Relationship Type="http://schemas.openxmlformats.org/officeDocument/2006/relationships/hyperlink" Target="https://meteor.aihw.gov.au/RegistrationAuthority/15" TargetMode="External" Id="R04ac251c048047b0" /><Relationship Type="http://schemas.openxmlformats.org/officeDocument/2006/relationships/hyperlink" Target="https://meteor.aihw.gov.au/content/511658" TargetMode="External" Id="R4343faad20e04b53" /><Relationship Type="http://schemas.openxmlformats.org/officeDocument/2006/relationships/hyperlink" Target="https://meteor.aihw.gov.au/RegistrationAuthority/15" TargetMode="External" Id="Ra61fa0401a3d4587" /><Relationship Type="http://schemas.openxmlformats.org/officeDocument/2006/relationships/numbering" Target="/word/numbering.xml" Id="R1a87f0c83ed24849" /><Relationship Type="http://schemas.openxmlformats.org/officeDocument/2006/relationships/hyperlink" Target="https://meteor.aihw.gov.au/content/270153" TargetMode="External" Id="Ra9cbb8913833471d" /><Relationship Type="http://schemas.openxmlformats.org/officeDocument/2006/relationships/hyperlink" Target="https://meteor.aihw.gov.au/content/416555" TargetMode="External" Id="R70ccf91860de422e" /><Relationship Type="http://schemas.openxmlformats.org/officeDocument/2006/relationships/hyperlink" Target="https://meteor.aihw.gov.au/content/416596" TargetMode="External" Id="Ref3d437003cc4214" /><Relationship Type="http://schemas.openxmlformats.org/officeDocument/2006/relationships/hyperlink" Target="https://meteor.aihw.gov.au/content/416625" TargetMode="External" Id="Rbcc7842032804a94" /><Relationship Type="http://schemas.openxmlformats.org/officeDocument/2006/relationships/hyperlink" Target="https://meteor.aihw.gov.au/content/450936" TargetMode="External" Id="Ra3c026580db44915" /><Relationship Type="http://schemas.openxmlformats.org/officeDocument/2006/relationships/hyperlink" Target="https://meteor.aihw.gov.au/content/453179" TargetMode="External" Id="R5674de6ea49647bf" /><Relationship Type="http://schemas.openxmlformats.org/officeDocument/2006/relationships/hyperlink" Target="https://meteor.aihw.gov.au/content/598076" TargetMode="External" Id="R0c99f62d1b75408c" /><Relationship Type="http://schemas.openxmlformats.org/officeDocument/2006/relationships/hyperlink" Target="https://meteor.aihw.gov.au/content/270153" TargetMode="External" Id="Rb851262c0ac64a78" /><Relationship Type="http://schemas.openxmlformats.org/officeDocument/2006/relationships/hyperlink" Target="https://meteor.aihw.gov.au/content/416596" TargetMode="External" Id="Rcbe3fd8e75d04dfc" /><Relationship Type="http://schemas.openxmlformats.org/officeDocument/2006/relationships/hyperlink" Target="https://meteor.aihw.gov.au/content/416625" TargetMode="External" Id="Rf9f2506327774544" /><Relationship Type="http://schemas.openxmlformats.org/officeDocument/2006/relationships/hyperlink" Target="https://meteor.aihw.gov.au/content/450936" TargetMode="External" Id="R47e619600e124146" /><Relationship Type="http://schemas.openxmlformats.org/officeDocument/2006/relationships/hyperlink" Target="https://meteor.aihw.gov.au/content/453179" TargetMode="External" Id="R413346fc1a0b4f24" /><Relationship Type="http://schemas.openxmlformats.org/officeDocument/2006/relationships/hyperlink" Target="https://meteor.aihw.gov.au/content/416596" TargetMode="External" Id="Rd631f50a11814267" /><Relationship Type="http://schemas.openxmlformats.org/officeDocument/2006/relationships/hyperlink" Target="https://meteor.aihw.gov.au/content/416625" TargetMode="External" Id="R66c26a322e914998" /><Relationship Type="http://schemas.openxmlformats.org/officeDocument/2006/relationships/hyperlink" Target="https://meteor.aihw.gov.au/content/645290" TargetMode="External" Id="R68242d80f00945ec" /><Relationship Type="http://schemas.openxmlformats.org/officeDocument/2006/relationships/hyperlink" Target="https://meteor.aihw.gov.au/RegistrationAuthority/15" TargetMode="External" Id="R39474c6f0a934e40" /><Relationship Type="http://schemas.openxmlformats.org/officeDocument/2006/relationships/hyperlink" Target="https://meteor.aihw.gov.au/content/645286" TargetMode="External" Id="Rf0151c350b2a4074" /><Relationship Type="http://schemas.openxmlformats.org/officeDocument/2006/relationships/hyperlink" Target="https://meteor.aihw.gov.au/RegistrationAuthority/15" TargetMode="External" Id="R5efedc422a0747f2" /><Relationship Type="http://schemas.openxmlformats.org/officeDocument/2006/relationships/hyperlink" Target="https://meteor.aihw.gov.au/content/698721" TargetMode="External" Id="R9090ec808f0d40e0" /><Relationship Type="http://schemas.openxmlformats.org/officeDocument/2006/relationships/hyperlink" Target="https://meteor.aihw.gov.au/RegistrationAuthority/15" TargetMode="External" Id="Rb85b6c1519a848dd" /><Relationship Type="http://schemas.openxmlformats.org/officeDocument/2006/relationships/hyperlink" Target="https://meteor.aihw.gov.au/content/698723" TargetMode="External" Id="Rec5c416a26244440" /><Relationship Type="http://schemas.openxmlformats.org/officeDocument/2006/relationships/hyperlink" Target="https://meteor.aihw.gov.au/RegistrationAuthority/15" TargetMode="External" Id="Rfc21bf1f0ac149a1" /></Relationships>
</file>

<file path=word/_rels/header1.xml.rels>&#65279;<?xml version="1.0" encoding="utf-8"?><Relationships xmlns="http://schemas.openxmlformats.org/package/2006/relationships"><Relationship Type="http://schemas.openxmlformats.org/officeDocument/2006/relationships/image" Target="/media/image.png" Id="Rd3f20604f88c4cf7" /></Relationships>
</file>