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60113002a46c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83f81ef3f2e462f">
                    <w:r>
                      <w:rPr>
                        <w:rStyle w:val="Hyperlink"/>
                      </w:rPr>
                      <w:t xml:space="preserve">Substance use program type</w:t>
                    </w:r>
                  </w:hyperlink>
                </w:p>
              </w:tc>
              <w:tc>
                <w:tcPr>
                  <w:vAlign w:val="top"/>
                </w:tcPr>
                <w:p>
                  <w:r>
                    <w:t xml:space="preserve">571738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treatment/rehabilitation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Sobering-up centre/program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Program for clients diverted from the legal system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Non-residential counselling/rehabilitation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Community-based education and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2</w:t>
                  </w:r>
                </w:p>
              </w:tc>
              <w:tc>
                <w:tcPr>
                  <w:tcMar/>
                  <w:vAlign w:val="top"/>
                </w:tcPr>
                <w:p>
                  <w:hyperlink w:history="true" r:id="R249b2f073af34b1b">
                    <w:r>
                      <w:rPr>
                        <w:rStyle w:val="Hyperlink"/>
                      </w:rPr>
                      <w:t xml:space="preserve">Substance use program type text</w:t>
                    </w:r>
                  </w:hyperlink>
                </w:p>
              </w:tc>
              <w:tc>
                <w:tcPr>
                  <w:vAlign w:val="top"/>
                </w:tcPr>
                <w:p>
                  <w:r>
                    <w:t xml:space="preserve">571886</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ae99b920e47e4748">
                    <w:r>
                      <w:rPr>
                        <w:rStyle w:val="Hyperlink"/>
                      </w:rPr>
                      <w:t xml:space="preserve">Aboriginal and Torres Strait Islander standalone substance use services opening hours cluster</w:t>
                    </w:r>
                  </w:hyperlink>
                </w:p>
              </w:tc>
              <w:tc>
                <w:tcPr>
                  <w:vAlign w:val="top"/>
                </w:tcPr>
                <w:p>
                  <w:r>
                    <w:t xml:space="preserve">571791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7909c0766d44df9">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973a2382cc94eb1">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7ca94a75d9e54284">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ed4cfd98d40f4b3f">
                    <w:r>
                      <w:rPr>
                        <w:rStyle w:val="Hyperlink"/>
                      </w:rPr>
                      <w:t xml:space="preserve">Aboriginal and Torres Strait Islander standalone substance use services referral sources</w:t>
                    </w:r>
                  </w:hyperlink>
                </w:p>
              </w:tc>
              <w:tc>
                <w:tcPr>
                  <w:vAlign w:val="top"/>
                </w:tcPr>
                <w:p>
                  <w:r>
                    <w:t xml:space="preserve">571852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Medical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Mainstream 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Mainstream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Family member/Elder/friend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Self-referred/walk in off street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Justice system/police/court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7842cd76982549ed">
                    <w:r>
                      <w:rPr>
                        <w:rStyle w:val="Hyperlink"/>
                      </w:rPr>
                      <w:t xml:space="preserve">Referral source text </w:t>
                    </w:r>
                  </w:hyperlink>
                </w:p>
              </w:tc>
              <w:tc>
                <w:tcPr>
                  <w:vAlign w:val="top"/>
                </w:tcPr>
                <w:p>
                  <w:r>
                    <w:t xml:space="preserve">574843</w:t>
                  </w:r>
                </w:p>
              </w:tc>
              <w:tc>
                <w:tcPr>
                  <w:vAlign w:val="top"/>
                </w:tcPr>
                <w:p>
                  <w:r>
                    <w:t xml:space="preserve">String
[2147483647]</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c29822756c794ce5">
                    <w:r>
                      <w:rPr>
                        <w:rStyle w:val="Hyperlink"/>
                      </w:rPr>
                      <w:t xml:space="preserve">Number of clients required to access service as a result of legal proceedings</w:t>
                    </w:r>
                  </w:hyperlink>
                </w:p>
              </w:tc>
              <w:tc>
                <w:tcPr>
                  <w:vAlign w:val="top"/>
                </w:tcPr>
                <w:p>
                  <w:r>
                    <w:t xml:space="preserve">575493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691a3eea13b547e5">
                    <w:r>
                      <w:rPr>
                        <w:rStyle w:val="Hyperlink"/>
                      </w:rPr>
                      <w:t xml:space="preserve">Aboriginal and Torres Strait Islander standalone substance use services client numbers cluster</w:t>
                    </w:r>
                  </w:hyperlink>
                </w:p>
              </w:tc>
              <w:tc>
                <w:tcPr>
                  <w:vAlign w:val="top"/>
                </w:tcPr>
                <w:p>
                  <w:r>
                    <w:t xml:space="preserve">568225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0ca6ec3b58f484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8cffd6cb0f4ce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57b3b05e0f43e5">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8</w:t>
                  </w:r>
                </w:p>
              </w:tc>
              <w:tc>
                <w:tcPr>
                  <w:tcMar/>
                  <w:vAlign w:val="top"/>
                </w:tcPr>
                <w:p>
                  <w:hyperlink w:history="true" r:id="R7ca3d979c38e4f8a">
                    <w:r>
                      <w:rPr>
                        <w:rStyle w:val="Hyperlink"/>
                      </w:rPr>
                      <w:t xml:space="preserve">Aboriginal and Torres Strait Islander standalone substance use services residential treatment/rehabilitation client numbers cluster</w:t>
                    </w:r>
                  </w:hyperlink>
                </w:p>
              </w:tc>
              <w:tc>
                <w:tcPr>
                  <w:vAlign w:val="top"/>
                </w:tcPr>
                <w:p>
                  <w:r>
                    <w:t xml:space="preserve">575764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35cf3cc3c114e46">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14fd1d7230b0479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3564028d0a47c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8d675a9db064be0">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9</w:t>
                  </w:r>
                </w:p>
              </w:tc>
              <w:tc>
                <w:tcPr>
                  <w:tcMar/>
                  <w:vAlign w:val="top"/>
                </w:tcPr>
                <w:p>
                  <w:hyperlink w:history="true" r:id="R658c7c34931f4c2e">
                    <w:r>
                      <w:rPr>
                        <w:rStyle w:val="Hyperlink"/>
                      </w:rPr>
                      <w:t xml:space="preserve">Aboriginal and Torres Strait Islander standalone substance use services residential treatment/rehabilitation length of stay cluster</w:t>
                    </w:r>
                  </w:hyperlink>
                </w:p>
              </w:tc>
              <w:tc>
                <w:tcPr>
                  <w:vAlign w:val="top"/>
                </w:tcPr>
                <w:p>
                  <w:r>
                    <w:t xml:space="preserve">575956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f292f9082864c52">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8cf0df19824a5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1328f9da244f46">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10</w:t>
                  </w:r>
                </w:p>
              </w:tc>
              <w:tc>
                <w:tcPr>
                  <w:tcMar/>
                  <w:vAlign w:val="top"/>
                </w:tcPr>
                <w:p>
                  <w:hyperlink w:history="true" r:id="Rf0a20f1db4364fdd">
                    <w:r>
                      <w:rPr>
                        <w:rStyle w:val="Hyperlink"/>
                      </w:rPr>
                      <w:t xml:space="preserve">Aboriginal and Torres Strait Islander standalone substance use services residential/rehabilitation episodes of care cluster</w:t>
                    </w:r>
                  </w:hyperlink>
                </w:p>
              </w:tc>
              <w:tc>
                <w:tcPr>
                  <w:vAlign w:val="top"/>
                </w:tcPr>
                <w:p>
                  <w:r>
                    <w:t xml:space="preserve">576074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7a107a224ca4af7">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5df817dd3ddc45f9">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88ef55af48455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009cfdace4473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2889c4986f734761">
                    <w:r>
                      <w:rPr>
                        <w:rStyle w:val="Hyperlink"/>
                      </w:rPr>
                      <w:t xml:space="preserve">Provision for families in residential accommodation indicator</w:t>
                    </w:r>
                  </w:hyperlink>
                </w:p>
              </w:tc>
              <w:tc>
                <w:tcPr>
                  <w:vAlign w:val="top"/>
                </w:tcPr>
                <w:p>
                  <w:r>
                    <w:t xml:space="preserve">576123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12</w:t>
                  </w:r>
                </w:p>
              </w:tc>
              <w:tc>
                <w:tcPr>
                  <w:tcMar/>
                  <w:vAlign w:val="top"/>
                </w:tcPr>
                <w:p>
                  <w:hyperlink w:history="true" r:id="Rb5fc4daf41e743b1">
                    <w:r>
                      <w:rPr>
                        <w:rStyle w:val="Hyperlink"/>
                      </w:rPr>
                      <w:t xml:space="preserve">Percentage of clients with family members staying during residential treatment/rehabilitation</w:t>
                    </w:r>
                  </w:hyperlink>
                </w:p>
              </w:tc>
              <w:tc>
                <w:tcPr>
                  <w:vAlign w:val="top"/>
                </w:tcPr>
                <w:p>
                  <w:r>
                    <w:t xml:space="preserve">576173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30ee0ea05e6c4645">
                    <w:r>
                      <w:rPr>
                        <w:rStyle w:val="Hyperlink"/>
                      </w:rPr>
                      <w:t xml:space="preserve">Waiting list indicator</w:t>
                    </w:r>
                  </w:hyperlink>
                </w:p>
              </w:tc>
              <w:tc>
                <w:tcPr>
                  <w:vAlign w:val="top"/>
                </w:tcPr>
                <w:p>
                  <w:r>
                    <w:t xml:space="preserve">576203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14</w:t>
                  </w:r>
                </w:p>
              </w:tc>
              <w:tc>
                <w:tcPr>
                  <w:tcMar/>
                  <w:vAlign w:val="top"/>
                </w:tcPr>
                <w:p>
                  <w:hyperlink w:history="true" r:id="R85705df1c2384bc4">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15</w:t>
                  </w:r>
                </w:p>
              </w:tc>
              <w:tc>
                <w:tcPr>
                  <w:tcMar/>
                  <w:vAlign w:val="top"/>
                </w:tcPr>
                <w:p>
                  <w:hyperlink w:history="true" r:id="R8a014ee7b98348e5">
                    <w:r>
                      <w:rPr>
                        <w:rStyle w:val="Hyperlink"/>
                      </w:rPr>
                      <w:t xml:space="preserve">Aboriginal and Torres Strait Islander standalone substance use services sobering-up/residential respite/short-term care client numbers cluster</w:t>
                    </w:r>
                  </w:hyperlink>
                </w:p>
              </w:tc>
              <w:tc>
                <w:tcPr>
                  <w:vAlign w:val="top"/>
                </w:tcPr>
                <w:p>
                  <w:r>
                    <w:t xml:space="preserve">576557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499eb66c01446b3">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80b4e4907f44e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e6233209d8405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bbc1dd72004848">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16</w:t>
                  </w:r>
                </w:p>
              </w:tc>
              <w:tc>
                <w:tcPr>
                  <w:tcMar/>
                  <w:vAlign w:val="top"/>
                </w:tcPr>
                <w:p>
                  <w:hyperlink w:history="true" r:id="R7177e95d65f74529">
                    <w:r>
                      <w:rPr>
                        <w:rStyle w:val="Hyperlink"/>
                      </w:rPr>
                      <w:t xml:space="preserve">Aboriginal and Torres Strait Islander standalone substance use services sobering-up/residential respite/short-term care episodes of care cluster</w:t>
                    </w:r>
                  </w:hyperlink>
                </w:p>
              </w:tc>
              <w:tc>
                <w:tcPr>
                  <w:vAlign w:val="top"/>
                </w:tcPr>
                <w:p>
                  <w:r>
                    <w:t xml:space="preserve">576637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52595cf714b4023">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cc6f8a08111b496e">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f966a4be2f492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82395c23fd4c5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89955a49edd4449b">
                    <w:r>
                      <w:rPr>
                        <w:rStyle w:val="Hyperlink"/>
                      </w:rPr>
                      <w:t xml:space="preserve">Number of substance use treatment beds/residential places</w:t>
                    </w:r>
                  </w:hyperlink>
                </w:p>
              </w:tc>
              <w:tc>
                <w:tcPr>
                  <w:vAlign w:val="top"/>
                </w:tcPr>
                <w:p>
                  <w:r>
                    <w:t xml:space="preserve">576850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18</w:t>
                  </w:r>
                </w:p>
              </w:tc>
              <w:tc>
                <w:tcPr>
                  <w:tcMar/>
                  <w:vAlign w:val="top"/>
                </w:tcPr>
                <w:p>
                  <w:hyperlink w:history="true" r:id="R17e4927dde6f4a6e">
                    <w:r>
                      <w:rPr>
                        <w:rStyle w:val="Hyperlink"/>
                      </w:rPr>
                      <w:t xml:space="preserve">Aboriginal and Torres Strait Islander standalone substance use services non-residential/follow-up/aftercare client numbers cluster</w:t>
                    </w:r>
                  </w:hyperlink>
                </w:p>
              </w:tc>
              <w:tc>
                <w:tcPr>
                  <w:vAlign w:val="top"/>
                </w:tcPr>
                <w:p>
                  <w:r>
                    <w:t xml:space="preserve">576863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9916bde48bd4f77">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8cb3afbe1948d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8c6ec049364bd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3282e63d354db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19</w:t>
                  </w:r>
                </w:p>
              </w:tc>
              <w:tc>
                <w:tcPr>
                  <w:tcMar/>
                  <w:vAlign w:val="top"/>
                </w:tcPr>
                <w:p>
                  <w:hyperlink w:history="true" r:id="R0aa2119cec4447fb">
                    <w:r>
                      <w:rPr>
                        <w:rStyle w:val="Hyperlink"/>
                      </w:rPr>
                      <w:t xml:space="preserve">Aboriginal and Torres Strait Islander standalone substance use services non-residential/follow-up/aftercare episodes of care cluster</w:t>
                    </w:r>
                  </w:hyperlink>
                </w:p>
              </w:tc>
              <w:tc>
                <w:tcPr>
                  <w:vAlign w:val="top"/>
                </w:tcPr>
                <w:p>
                  <w:r>
                    <w:t xml:space="preserve">576889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b81fdb503784db6">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0bd6298a2b304b0b">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ae3380ebd64b7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a64809d720459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77bd4c82d1804f18">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51a0865047e428a">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ea0f7b2066649ab">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848a76414dd467a">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9c41abf0d93440a1">
                    <w:r>
                      <w:rPr>
                        <w:rStyle w:val="Hyperlink"/>
                      </w:rPr>
                      <w:t xml:space="preserve">Aboriginal and Torres Strait Islander standalone substance use service paid full-time equivalent positions cluster</w:t>
                    </w:r>
                  </w:hyperlink>
                </w:p>
              </w:tc>
              <w:tc>
                <w:tcPr>
                  <w:vAlign w:val="top"/>
                </w:tcPr>
                <w:p>
                  <w:r>
                    <w:t xml:space="preserve">568327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6b15a183ca3416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4e8eccc33a4d2c">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f758a5817ee4439f">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19b0d5c80c490b">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22</w:t>
                  </w:r>
                </w:p>
              </w:tc>
              <w:tc>
                <w:tcPr>
                  <w:tcMar/>
                  <w:vAlign w:val="top"/>
                </w:tcPr>
                <w:p>
                  <w:hyperlink w:history="true" r:id="R282c3d85e85e47b9">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eb0517ca5b94981">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7a93fd5004641c3">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9495bef79ea248f3">
                    <w:r>
                      <w:rPr>
                        <w:rStyle w:val="Hyperlink"/>
                      </w:rPr>
                      <w:t xml:space="preserve">Full-time equivalent</w:t>
                    </w:r>
                  </w:hyperlink>
                </w:p>
              </w:tc>
              <w:tc>
                <w:tcPr>
                  <w:vAlign w:val="top"/>
                </w:tcPr>
                <w:p>
                  <w:r>
                    <w:t xml:space="preserve">666269</w:t>
                  </w:r>
                </w:p>
              </w:tc>
              <w:tc>
                <w:tcPr>
                  <w:vAlign w:val="top"/>
                </w:tcPr>
                <w:p>
                  <w:r>
                    <w:t xml:space="preserve">Number
[2]</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368b66ce700d4cc6">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23</w:t>
                  </w:r>
                </w:p>
              </w:tc>
              <w:tc>
                <w:tcPr>
                  <w:tcMar/>
                  <w:vAlign w:val="top"/>
                </w:tcPr>
                <w:p>
                  <w:hyperlink w:history="true" r:id="R911cd43d442e4d64">
                    <w:r>
                      <w:rPr>
                        <w:rStyle w:val="Hyperlink"/>
                      </w:rPr>
                      <w:t xml:space="preserve">Aboriginal and Torres Strait Islander standalone substance use services unpaid  full-time equivalent  positions cluster</w:t>
                    </w:r>
                  </w:hyperlink>
                </w:p>
              </w:tc>
              <w:tc>
                <w:tcPr>
                  <w:vAlign w:val="top"/>
                </w:tcPr>
                <w:p>
                  <w:r>
                    <w:t xml:space="preserve">568406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9f4bf2a6eb948c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2aaad6ad3c24615">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0623bf0f5d004595">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6bdfffacd1445f">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6d46235d31ed491e">
                    <w:r>
                      <w:rPr>
                        <w:rStyle w:val="Hyperlink"/>
                      </w:rPr>
                      <w:t xml:space="preserve">Aboriginal and Torres Strait Islander standalone substance use services cluster</w:t>
                    </w:r>
                  </w:hyperlink>
                </w:p>
              </w:tc>
              <w:tc>
                <w:tcPr>
                  <w:vAlign w:val="top"/>
                </w:tcPr>
                <w:p>
                  <w:r>
                    <w:t xml:space="preserve">575522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d11dcf732dc4f27">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da6ff1384ca4463">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24d28a5f4e5430f">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06ea2640ce874151">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16e45505b31348ec">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8f4b0bfa4c794447">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8c21b3610c0a48bd">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25</w:t>
                  </w:r>
                </w:p>
              </w:tc>
              <w:tc>
                <w:tcPr>
                  <w:tcMar/>
                  <w:vAlign w:val="top"/>
                </w:tcPr>
                <w:p>
                  <w:hyperlink w:history="true" r:id="R694e22c7804f4184">
                    <w:r>
                      <w:rPr>
                        <w:rStyle w:val="Hyperlink"/>
                      </w:rPr>
                      <w:t xml:space="preserve">Aboriginal and Torres Strait Islander standalone substance use services social and emotional wellbeing services cluster</w:t>
                    </w:r>
                  </w:hyperlink>
                </w:p>
              </w:tc>
              <w:tc>
                <w:tcPr>
                  <w:vAlign w:val="top"/>
                </w:tcPr>
                <w:p>
                  <w:r>
                    <w:t xml:space="preserve">575499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50fe978307c4ae3">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06b0f10169e48a2">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c1d0fd794294203">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220c1cf742c4c93">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1399a71fa7a04ced">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p>
                <w:p>
                  <w:r>
                    <w:t xml:space="preserve">A combination of alphanumeric characters.</w:t>
                  </w:r>
                </w:p>
              </w:tc>
            </w:tr>
          </w:tbl>
          <w:p/>
        </w:tc>
      </w:tr>
    </w:tbl>
    <w:p>
      <w:r>
        <w:br/>
      </w:r>
    </w:p>
    <w:sectPr>
      <w:footerReference xmlns:r="http://schemas.openxmlformats.org/officeDocument/2006/relationships" w:type="default" r:id="Rf67fb8c634124c9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18a3d2b27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fb8c634124c91" /><Relationship Type="http://schemas.openxmlformats.org/officeDocument/2006/relationships/header" Target="/word/header1.xml" Id="R38436e1b471e4f23" /><Relationship Type="http://schemas.openxmlformats.org/officeDocument/2006/relationships/settings" Target="/word/settings.xml" Id="R33968c71b4734557" /><Relationship Type="http://schemas.openxmlformats.org/officeDocument/2006/relationships/styles" Target="/word/styles.xml" Id="Rb6c4c7b3ad5047f2" /><Relationship Type="http://schemas.openxmlformats.org/officeDocument/2006/relationships/hyperlink" Target="https://meteor.aihw.gov.au/content/571738" TargetMode="External" Id="R183f81ef3f2e462f" /><Relationship Type="http://schemas.openxmlformats.org/officeDocument/2006/relationships/hyperlink" Target="https://meteor.aihw.gov.au/content/571886" TargetMode="External" Id="R249b2f073af34b1b" /><Relationship Type="http://schemas.openxmlformats.org/officeDocument/2006/relationships/hyperlink" Target="https://meteor.aihw.gov.au/content/571791" TargetMode="External" Id="Rae99b920e47e4748" /><Relationship Type="http://schemas.openxmlformats.org/officeDocument/2006/relationships/hyperlink" Target="https://meteor.aihw.gov.au/content/565865" TargetMode="External" Id="Re7909c0766d44df9" /><Relationship Type="http://schemas.openxmlformats.org/officeDocument/2006/relationships/hyperlink" Target="https://meteor.aihw.gov.au/content/571778" TargetMode="External" Id="R8973a2382cc94eb1" /><Relationship Type="http://schemas.openxmlformats.org/officeDocument/2006/relationships/hyperlink" Target="https://meteor.aihw.gov.au/content/566957" TargetMode="External" Id="R7ca94a75d9e54284" /><Relationship Type="http://schemas.openxmlformats.org/officeDocument/2006/relationships/hyperlink" Target="https://meteor.aihw.gov.au/content/571852" TargetMode="External" Id="Red4cfd98d40f4b3f" /><Relationship Type="http://schemas.openxmlformats.org/officeDocument/2006/relationships/hyperlink" Target="https://meteor.aihw.gov.au/content/574843" TargetMode="External" Id="R7842cd76982549ed" /><Relationship Type="http://schemas.openxmlformats.org/officeDocument/2006/relationships/hyperlink" Target="https://meteor.aihw.gov.au/content/575493" TargetMode="External" Id="Rc29822756c794ce5" /><Relationship Type="http://schemas.openxmlformats.org/officeDocument/2006/relationships/hyperlink" Target="https://meteor.aihw.gov.au/content/568225" TargetMode="External" Id="R691a3eea13b547e5" /><Relationship Type="http://schemas.openxmlformats.org/officeDocument/2006/relationships/hyperlink" Target="https://meteor.aihw.gov.au/content/291036" TargetMode="External" Id="Ra0ca6ec3b58f4846" /><Relationship Type="http://schemas.openxmlformats.org/officeDocument/2006/relationships/hyperlink" Target="https://meteor.aihw.gov.au/content/287316" TargetMode="External" Id="Rd98cffd6cb0f4cef" /><Relationship Type="http://schemas.openxmlformats.org/officeDocument/2006/relationships/hyperlink" Target="https://meteor.aihw.gov.au/content/321271" TargetMode="External" Id="R4b57b3b05e0f43e5" /><Relationship Type="http://schemas.openxmlformats.org/officeDocument/2006/relationships/hyperlink" Target="https://meteor.aihw.gov.au/content/575764" TargetMode="External" Id="R7ca3d979c38e4f8a" /><Relationship Type="http://schemas.openxmlformats.org/officeDocument/2006/relationships/hyperlink" Target="https://meteor.aihw.gov.au/content/575922" TargetMode="External" Id="R735cf3cc3c114e46" /><Relationship Type="http://schemas.openxmlformats.org/officeDocument/2006/relationships/hyperlink" Target="https://meteor.aihw.gov.au/content/291036" TargetMode="External" Id="R14fd1d7230b04797" /><Relationship Type="http://schemas.openxmlformats.org/officeDocument/2006/relationships/hyperlink" Target="https://meteor.aihw.gov.au/content/287316" TargetMode="External" Id="R3d3564028d0a47cf" /><Relationship Type="http://schemas.openxmlformats.org/officeDocument/2006/relationships/hyperlink" Target="https://meteor.aihw.gov.au/content/321271" TargetMode="External" Id="R68d675a9db064be0" /><Relationship Type="http://schemas.openxmlformats.org/officeDocument/2006/relationships/hyperlink" Target="https://meteor.aihw.gov.au/content/575956" TargetMode="External" Id="R658c7c34931f4c2e" /><Relationship Type="http://schemas.openxmlformats.org/officeDocument/2006/relationships/hyperlink" Target="https://meteor.aihw.gov.au/content/576050" TargetMode="External" Id="Rdf292f9082864c52" /><Relationship Type="http://schemas.openxmlformats.org/officeDocument/2006/relationships/hyperlink" Target="https://meteor.aihw.gov.au/content/287316" TargetMode="External" Id="Reb8cf0df19824a56" /><Relationship Type="http://schemas.openxmlformats.org/officeDocument/2006/relationships/hyperlink" Target="https://meteor.aihw.gov.au/content/321271" TargetMode="External" Id="R671328f9da244f46" /><Relationship Type="http://schemas.openxmlformats.org/officeDocument/2006/relationships/hyperlink" Target="https://meteor.aihw.gov.au/content/576074" TargetMode="External" Id="Rf0a20f1db4364fdd" /><Relationship Type="http://schemas.openxmlformats.org/officeDocument/2006/relationships/hyperlink" Target="https://meteor.aihw.gov.au/content/576342" TargetMode="External" Id="R17a107a224ca4af7" /><Relationship Type="http://schemas.openxmlformats.org/officeDocument/2006/relationships/hyperlink" Target="https://meteor.aihw.gov.au/content/575922" TargetMode="External" Id="R5df817dd3ddc45f9" /><Relationship Type="http://schemas.openxmlformats.org/officeDocument/2006/relationships/hyperlink" Target="https://meteor.aihw.gov.au/content/291036" TargetMode="External" Id="R3b88ef55af484553" /><Relationship Type="http://schemas.openxmlformats.org/officeDocument/2006/relationships/hyperlink" Target="https://meteor.aihw.gov.au/content/287316" TargetMode="External" Id="R1c009cfdace44734" /><Relationship Type="http://schemas.openxmlformats.org/officeDocument/2006/relationships/hyperlink" Target="https://meteor.aihw.gov.au/content/576123" TargetMode="External" Id="R2889c4986f734761" /><Relationship Type="http://schemas.openxmlformats.org/officeDocument/2006/relationships/hyperlink" Target="https://meteor.aihw.gov.au/content/576173" TargetMode="External" Id="Rb5fc4daf41e743b1" /><Relationship Type="http://schemas.openxmlformats.org/officeDocument/2006/relationships/hyperlink" Target="https://meteor.aihw.gov.au/content/576203" TargetMode="External" Id="R30ee0ea05e6c4645" /><Relationship Type="http://schemas.openxmlformats.org/officeDocument/2006/relationships/hyperlink" Target="https://meteor.aihw.gov.au/content/480133" TargetMode="External" Id="R85705df1c2384bc4" /><Relationship Type="http://schemas.openxmlformats.org/officeDocument/2006/relationships/hyperlink" Target="https://meteor.aihw.gov.au/content/576557" TargetMode="External" Id="R8a014ee7b98348e5" /><Relationship Type="http://schemas.openxmlformats.org/officeDocument/2006/relationships/hyperlink" Target="https://meteor.aihw.gov.au/content/575922" TargetMode="External" Id="R4499eb66c01446b3" /><Relationship Type="http://schemas.openxmlformats.org/officeDocument/2006/relationships/hyperlink" Target="https://meteor.aihw.gov.au/content/291036" TargetMode="External" Id="Rbf80b4e4907f44e8" /><Relationship Type="http://schemas.openxmlformats.org/officeDocument/2006/relationships/hyperlink" Target="https://meteor.aihw.gov.au/content/287316" TargetMode="External" Id="R5fe6233209d84056" /><Relationship Type="http://schemas.openxmlformats.org/officeDocument/2006/relationships/hyperlink" Target="https://meteor.aihw.gov.au/content/321271" TargetMode="External" Id="Ra4bbc1dd72004848" /><Relationship Type="http://schemas.openxmlformats.org/officeDocument/2006/relationships/hyperlink" Target="https://meteor.aihw.gov.au/content/576637" TargetMode="External" Id="R7177e95d65f74529" /><Relationship Type="http://schemas.openxmlformats.org/officeDocument/2006/relationships/hyperlink" Target="https://meteor.aihw.gov.au/content/576625" TargetMode="External" Id="R252595cf714b4023" /><Relationship Type="http://schemas.openxmlformats.org/officeDocument/2006/relationships/hyperlink" Target="https://meteor.aihw.gov.au/content/575922" TargetMode="External" Id="Rcc6f8a08111b496e" /><Relationship Type="http://schemas.openxmlformats.org/officeDocument/2006/relationships/hyperlink" Target="https://meteor.aihw.gov.au/content/291036" TargetMode="External" Id="Rbaf966a4be2f492d" /><Relationship Type="http://schemas.openxmlformats.org/officeDocument/2006/relationships/hyperlink" Target="https://meteor.aihw.gov.au/content/287316" TargetMode="External" Id="Rdd82395c23fd4c50" /><Relationship Type="http://schemas.openxmlformats.org/officeDocument/2006/relationships/hyperlink" Target="https://meteor.aihw.gov.au/content/576850" TargetMode="External" Id="R89955a49edd4449b" /><Relationship Type="http://schemas.openxmlformats.org/officeDocument/2006/relationships/hyperlink" Target="https://meteor.aihw.gov.au/content/576863" TargetMode="External" Id="R17e4927dde6f4a6e" /><Relationship Type="http://schemas.openxmlformats.org/officeDocument/2006/relationships/hyperlink" Target="https://meteor.aihw.gov.au/content/575922" TargetMode="External" Id="R19916bde48bd4f77" /><Relationship Type="http://schemas.openxmlformats.org/officeDocument/2006/relationships/hyperlink" Target="https://meteor.aihw.gov.au/content/291036" TargetMode="External" Id="Rec8cb3afbe1948d1" /><Relationship Type="http://schemas.openxmlformats.org/officeDocument/2006/relationships/hyperlink" Target="https://meteor.aihw.gov.au/content/287316" TargetMode="External" Id="R558c6ec049364bd7" /><Relationship Type="http://schemas.openxmlformats.org/officeDocument/2006/relationships/hyperlink" Target="https://meteor.aihw.gov.au/content/321271" TargetMode="External" Id="R213282e63d354dbe" /><Relationship Type="http://schemas.openxmlformats.org/officeDocument/2006/relationships/hyperlink" Target="https://meteor.aihw.gov.au/content/576889" TargetMode="External" Id="R0aa2119cec4447fb" /><Relationship Type="http://schemas.openxmlformats.org/officeDocument/2006/relationships/hyperlink" Target="https://meteor.aihw.gov.au/content/576941" TargetMode="External" Id="R0b81fdb503784db6" /><Relationship Type="http://schemas.openxmlformats.org/officeDocument/2006/relationships/hyperlink" Target="https://meteor.aihw.gov.au/content/575922" TargetMode="External" Id="R0bd6298a2b304b0b" /><Relationship Type="http://schemas.openxmlformats.org/officeDocument/2006/relationships/hyperlink" Target="https://meteor.aihw.gov.au/content/291036" TargetMode="External" Id="R38ae3380ebd64b72" /><Relationship Type="http://schemas.openxmlformats.org/officeDocument/2006/relationships/hyperlink" Target="https://meteor.aihw.gov.au/content/287316" TargetMode="External" Id="R3ea64809d720459e" /><Relationship Type="http://schemas.openxmlformats.org/officeDocument/2006/relationships/hyperlink" Target="https://meteor.aihw.gov.au/content/569026" TargetMode="External" Id="R77bd4c82d1804f18" /><Relationship Type="http://schemas.openxmlformats.org/officeDocument/2006/relationships/hyperlink" Target="https://meteor.aihw.gov.au/content/569080" TargetMode="External" Id="Ra51a0865047e428a" /><Relationship Type="http://schemas.openxmlformats.org/officeDocument/2006/relationships/hyperlink" Target="https://meteor.aihw.gov.au/content/569212" TargetMode="External" Id="Rbea0f7b2066649ab" /><Relationship Type="http://schemas.openxmlformats.org/officeDocument/2006/relationships/hyperlink" Target="https://meteor.aihw.gov.au/content/569219" TargetMode="External" Id="R5848a76414dd467a" /><Relationship Type="http://schemas.openxmlformats.org/officeDocument/2006/relationships/hyperlink" Target="https://meteor.aihw.gov.au/content/568327" TargetMode="External" Id="R9c41abf0d93440a1" /><Relationship Type="http://schemas.openxmlformats.org/officeDocument/2006/relationships/hyperlink" Target="https://meteor.aihw.gov.au/content/291036" TargetMode="External" Id="R96b15a183ca3416b" /><Relationship Type="http://schemas.openxmlformats.org/officeDocument/2006/relationships/hyperlink" Target="https://meteor.aihw.gov.au/content/270213" TargetMode="External" Id="R3e4e8eccc33a4d2c" /><Relationship Type="http://schemas.openxmlformats.org/officeDocument/2006/relationships/hyperlink" Target="https://meteor.aihw.gov.au/content/568343" TargetMode="External" Id="Rf758a5817ee4439f" /><Relationship Type="http://schemas.openxmlformats.org/officeDocument/2006/relationships/hyperlink" Target="https://meteor.aihw.gov.au/content/567307" TargetMode="External" Id="R1319b0d5c80c490b" /><Relationship Type="http://schemas.openxmlformats.org/officeDocument/2006/relationships/hyperlink" Target="https://meteor.aihw.gov.au/content/677181" TargetMode="External" Id="R282c3d85e85e47b9" /><Relationship Type="http://schemas.openxmlformats.org/officeDocument/2006/relationships/hyperlink" Target="https://meteor.aihw.gov.au/content/567074" TargetMode="External" Id="Rbeb0517ca5b94981" /><Relationship Type="http://schemas.openxmlformats.org/officeDocument/2006/relationships/hyperlink" Target="https://meteor.aihw.gov.au/content/573746" TargetMode="External" Id="Rb7a93fd5004641c3" /><Relationship Type="http://schemas.openxmlformats.org/officeDocument/2006/relationships/hyperlink" Target="https://meteor.aihw.gov.au/content/666269" TargetMode="External" Id="R9495bef79ea248f3" /><Relationship Type="http://schemas.openxmlformats.org/officeDocument/2006/relationships/hyperlink" Target="https://meteor.aihw.gov.au/content/567245" TargetMode="External" Id="R368b66ce700d4cc6" /><Relationship Type="http://schemas.openxmlformats.org/officeDocument/2006/relationships/hyperlink" Target="https://meteor.aihw.gov.au/content/568406" TargetMode="External" Id="R911cd43d442e4d64" /><Relationship Type="http://schemas.openxmlformats.org/officeDocument/2006/relationships/hyperlink" Target="https://meteor.aihw.gov.au/content/291036" TargetMode="External" Id="R49f4bf2a6eb948c5" /><Relationship Type="http://schemas.openxmlformats.org/officeDocument/2006/relationships/hyperlink" Target="https://meteor.aihw.gov.au/content/270214" TargetMode="External" Id="R82aaad6ad3c24615" /><Relationship Type="http://schemas.openxmlformats.org/officeDocument/2006/relationships/hyperlink" Target="https://meteor.aihw.gov.au/content/568709" TargetMode="External" Id="R0623bf0f5d004595" /><Relationship Type="http://schemas.openxmlformats.org/officeDocument/2006/relationships/hyperlink" Target="https://meteor.aihw.gov.au/content/567307" TargetMode="External" Id="R336bdfffacd1445f" /><Relationship Type="http://schemas.openxmlformats.org/officeDocument/2006/relationships/hyperlink" Target="https://meteor.aihw.gov.au/content/575522" TargetMode="External" Id="R6d46235d31ed491e" /><Relationship Type="http://schemas.openxmlformats.org/officeDocument/2006/relationships/hyperlink" Target="https://meteor.aihw.gov.au/content/575543" TargetMode="External" Id="R7d11dcf732dc4f27" /><Relationship Type="http://schemas.openxmlformats.org/officeDocument/2006/relationships/hyperlink" Target="https://meteor.aihw.gov.au/content/568998" TargetMode="External" Id="R0da6ff1384ca4463" /><Relationship Type="http://schemas.openxmlformats.org/officeDocument/2006/relationships/hyperlink" Target="https://meteor.aihw.gov.au/content/569486" TargetMode="External" Id="Re24d28a5f4e5430f" /><Relationship Type="http://schemas.openxmlformats.org/officeDocument/2006/relationships/hyperlink" Target="https://meteor.aihw.gov.au/content/575652" TargetMode="External" Id="R06ea2640ce874151" /><Relationship Type="http://schemas.openxmlformats.org/officeDocument/2006/relationships/hyperlink" Target="https://meteor.aihw.gov.au/content/568937" TargetMode="External" Id="R16e45505b31348ec" /><Relationship Type="http://schemas.openxmlformats.org/officeDocument/2006/relationships/hyperlink" Target="https://meteor.aihw.gov.au/content/575762" TargetMode="External" Id="R8f4b0bfa4c794447" /><Relationship Type="http://schemas.openxmlformats.org/officeDocument/2006/relationships/hyperlink" Target="https://meteor.aihw.gov.au/content/575892" TargetMode="External" Id="R8c21b3610c0a48bd" /><Relationship Type="http://schemas.openxmlformats.org/officeDocument/2006/relationships/hyperlink" Target="https://meteor.aihw.gov.au/content/575499" TargetMode="External" Id="R694e22c7804f4184" /><Relationship Type="http://schemas.openxmlformats.org/officeDocument/2006/relationships/hyperlink" Target="https://meteor.aihw.gov.au/content/567394" TargetMode="External" Id="R350fe978307c4ae3" /><Relationship Type="http://schemas.openxmlformats.org/officeDocument/2006/relationships/hyperlink" Target="https://meteor.aihw.gov.au/content/567782" TargetMode="External" Id="Rd06b0f10169e48a2" /><Relationship Type="http://schemas.openxmlformats.org/officeDocument/2006/relationships/hyperlink" Target="https://meteor.aihw.gov.au/content/575503" TargetMode="External" Id="R8c1d0fd794294203" /><Relationship Type="http://schemas.openxmlformats.org/officeDocument/2006/relationships/hyperlink" Target="https://meteor.aihw.gov.au/content/568124" TargetMode="External" Id="R7220c1cf742c4c93" /><Relationship Type="http://schemas.openxmlformats.org/officeDocument/2006/relationships/hyperlink" Target="https://meteor.aihw.gov.au/content/568151" TargetMode="External" Id="R1399a71fa7a04ced" /></Relationships>
</file>

<file path=word/_rels/header1.xml.rels>&#65279;<?xml version="1.0" encoding="utf-8"?><Relationships xmlns="http://schemas.openxmlformats.org/package/2006/relationships"><Relationship Type="http://schemas.openxmlformats.org/officeDocument/2006/relationships/image" Target="/media/image.png" Id="Rb3e18a3d2b27444c" /></Relationships>
</file>