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a62e41899b48d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617576dfe477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2014 and data are complete for 98.3%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2014, 0.2%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02240b4c1691459c">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fc5762a6e4094696">
              <w:r>
                <w:rPr>
                  <w:rStyle w:val="Hyperlink"/>
                </w:rPr>
                <w:t xml:space="preserve">Australia’s mothers and babies annual report</w:t>
              </w:r>
            </w:hyperlink>
          </w:p>
          <w:p>
            <w:pPr>
              <w:pStyle w:val="ListParagraph"/>
              <w:numPr>
                <w:ilvl w:val="0"/>
                <w:numId w:val="2"/>
              </w:numPr>
            </w:pPr>
            <w:hyperlink w:history="true" r:id="R85b771c8b95047e0">
              <w:r>
                <w:rPr>
                  <w:rStyle w:val="Hyperlink"/>
                </w:rPr>
                <w:t xml:space="preserve">perinatal data portal</w:t>
              </w:r>
            </w:hyperlink>
          </w:p>
          <w:p>
            <w:pPr>
              <w:pStyle w:val="ListParagraph"/>
              <w:numPr>
                <w:ilvl w:val="0"/>
                <w:numId w:val="2"/>
              </w:numPr>
            </w:pPr>
            <w:hyperlink w:history="true" r:id="R2c924f49f0a44836">
              <w:r>
                <w:rPr>
                  <w:rStyle w:val="Hyperlink"/>
                </w:rPr>
                <w:t xml:space="preserve">National Core Maternity Indicators reports and data portal</w:t>
              </w:r>
            </w:hyperlink>
          </w:p>
          <w:p>
            <w:pPr>
              <w:pStyle w:val="ListParagraph"/>
              <w:numPr>
                <w:ilvl w:val="0"/>
                <w:numId w:val="2"/>
              </w:numPr>
            </w:pPr>
            <w:hyperlink w:history="true" r:id="Rfa6f347db85249a7">
              <w:r>
                <w:rPr>
                  <w:rStyle w:val="Hyperlink"/>
                </w:rPr>
                <w:t xml:space="preserve">Indigenous mothers and their babies reports</w:t>
              </w:r>
            </w:hyperlink>
            <w:r>
              <w:rPr>
                <w:rStyle w:val="row-content-rich-text"/>
              </w:rPr>
              <w:t xml:space="preserve">. </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12b110a2e1dd43b0">
              <w:r>
                <w:rPr>
                  <w:rStyle w:val="Hyperlink"/>
                </w:rPr>
                <w:t xml:space="preserve">Productivity Commission website</w:t>
              </w:r>
            </w:hyperlink>
            <w:r>
              <w:rPr>
                <w:rStyle w:val="row-content-rich-text"/>
              </w:rPr>
              <w:t xml:space="preserve">) and the </w:t>
            </w:r>
            <w:hyperlink w:history="true" r:id="Rcf3ecc7029a34e11">
              <w:r>
                <w:rPr>
                  <w:rStyle w:val="Hyperlink"/>
                </w:rPr>
                <w:t xml:space="preserve">Australia’s mothers and babies</w:t>
              </w:r>
            </w:hyperlink>
            <w:r>
              <w:rPr>
                <w:rStyle w:val="row-content-rich-text"/>
              </w:rPr>
              <w:t xml:space="preserve"> reports, and biennially in reports such as the </w:t>
            </w:r>
            <w:hyperlink w:history="true" r:id="R3ad1c5955d6d4297">
              <w:r>
                <w:rPr>
                  <w:rStyle w:val="Hyperlink"/>
                </w:rPr>
                <w:t xml:space="preserve">Aboriginal and Torres Strait Islander Health Performance Framework</w:t>
              </w:r>
            </w:hyperlink>
            <w:r>
              <w:rPr>
                <w:rStyle w:val="row-content-rich-text"/>
              </w:rPr>
              <w:t xml:space="preserve"> report and the </w:t>
            </w:r>
            <w:hyperlink w:history="true" r:id="R68f85fc6d4824b5b">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c0739df92c204c54">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6dccaf63de1f452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78bed296085e4253">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2014,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provided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2014, information on the Indigenous status of the mother was missing for 0.2% of mothers who gave birth. Jurisdictional differences in the level of data missing for Indigenous status ranged from 0.0% to 1.8%,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1.6%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and the Overcoming Indigenous Disadvantage reports.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2014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864d097957d541e6">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c0b64d542e4139">
              <w:r>
                <w:rPr>
                  <w:rStyle w:val="Hyperlink"/>
                </w:rPr>
                <w:t xml:space="preserve">National Indigenous Reform Agreement: PI 08—Tobacco smoking during pregnancy, 2015, Quality Statement</w:t>
              </w:r>
            </w:hyperlink>
          </w:p>
          <w:p>
            <w:pPr>
              <w:pStyle w:val="registration-status"/>
              <w:spacing w:before="0" w:after="0"/>
            </w:pPr>
            <w:hyperlink w:history="true" r:id="Rc282509fdb774acf">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0475258966754489">
              <w:r>
                <w:rPr>
                  <w:rStyle w:val="Hyperlink"/>
                </w:rPr>
                <w:t xml:space="preserve">National Indigenous Reform Agreement: PI 08-Tobacco smoking during pregnancy, 2018; Quality Statement</w:t>
              </w:r>
            </w:hyperlink>
          </w:p>
          <w:p>
            <w:pPr>
              <w:pStyle w:val="registration-status"/>
              <w:spacing w:before="0" w:after="0"/>
            </w:pPr>
            <w:hyperlink w:history="true" r:id="R26e6be7303864ff6">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04c14c6f25254167">
              <w:r>
                <w:rPr>
                  <w:rStyle w:val="Hyperlink"/>
                </w:rPr>
                <w:t xml:space="preserve">National Perinatal Data Collection, 2014: Quality Statement</w:t>
              </w:r>
            </w:hyperlink>
          </w:p>
          <w:p>
            <w:pPr>
              <w:pStyle w:val="registration-status"/>
              <w:spacing w:before="0" w:after="0"/>
            </w:pPr>
            <w:hyperlink w:history="true" r:id="R568951fa567e4e81">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7ed13c36a6a4461">
              <w:r>
                <w:rPr>
                  <w:rStyle w:val="Hyperlink"/>
                </w:rPr>
                <w:t xml:space="preserve">National Indigenous Reform Agreement: PI 08—Tobacco smoking during pregnancy, 2017</w:t>
              </w:r>
            </w:hyperlink>
          </w:p>
          <w:p>
            <w:pPr>
              <w:pStyle w:val="registration-status"/>
              <w:spacing w:before="0" w:after="0"/>
            </w:pPr>
            <w:hyperlink w:history="true" r:id="Rcefad681ea144b5f">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8c232dd0f66f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11d648d9b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32dd0f66f47e2" /><Relationship Type="http://schemas.openxmlformats.org/officeDocument/2006/relationships/header" Target="/word/header1.xml" Id="R1c815486a1f442f6" /><Relationship Type="http://schemas.openxmlformats.org/officeDocument/2006/relationships/settings" Target="/word/settings.xml" Id="Rfc270e4afad44205" /><Relationship Type="http://schemas.openxmlformats.org/officeDocument/2006/relationships/styles" Target="/word/styles.xml" Id="Ra60e9628dcf94ec3" /><Relationship Type="http://schemas.openxmlformats.org/officeDocument/2006/relationships/numbering" Target="/word/numbering.xml" Id="Rde263b26ccc74a10" /><Relationship Type="http://schemas.openxmlformats.org/officeDocument/2006/relationships/hyperlink" Target="https://meteor.aihw.gov.au/RegistrationAuthority/6" TargetMode="External" Id="Re2f617576dfe4776" /><Relationship Type="http://schemas.openxmlformats.org/officeDocument/2006/relationships/hyperlink" Target="http://www.aihw.gov.au/" TargetMode="External" Id="R02240b4c1691459c" /><Relationship Type="http://schemas.openxmlformats.org/officeDocument/2006/relationships/hyperlink" Target="http://www.aihw.gov.au/publication-detail/?id=60129557656" TargetMode="External" Id="Rfc5762a6e4094696" /><Relationship Type="http://schemas.openxmlformats.org/officeDocument/2006/relationships/hyperlink" Target="http://www.aihw.gov.au/perinatal-data/" TargetMode="External" Id="R85b771c8b95047e0" /><Relationship Type="http://schemas.openxmlformats.org/officeDocument/2006/relationships/hyperlink" Target="http://www.aihw.gov.au/ncmi/" TargetMode="External" Id="R2c924f49f0a44836" /><Relationship Type="http://schemas.openxmlformats.org/officeDocument/2006/relationships/hyperlink" Target="http://www.aihw.gov.au/publication-detail/?id=6442468038" TargetMode="External" Id="Rfa6f347db85249a7" /><Relationship Type="http://schemas.openxmlformats.org/officeDocument/2006/relationships/hyperlink" Target="http://www.pc.gov.au/research/supporting/national-agreements" TargetMode="External" Id="R12b110a2e1dd43b0" /><Relationship Type="http://schemas.openxmlformats.org/officeDocument/2006/relationships/hyperlink" Target="http://www.aihw.gov.au/mothers-and-babies/" TargetMode="External" Id="Rcf3ecc7029a34e11" /><Relationship Type="http://schemas.openxmlformats.org/officeDocument/2006/relationships/hyperlink" Target="http://www.aihw.gov.au/indigenous-data/health-performance-framework/" TargetMode="External" Id="R3ad1c5955d6d4297" /><Relationship Type="http://schemas.openxmlformats.org/officeDocument/2006/relationships/hyperlink" Target="http://www.pc.gov.au/research/recurring/overcoming-indigenous-disadvantage" TargetMode="External" Id="R68f85fc6d4824b5b" /><Relationship Type="http://schemas.openxmlformats.org/officeDocument/2006/relationships/hyperlink" Target="http://www.aihw.gov.au/mothers-and-babies/" TargetMode="External" Id="Rc0739df92c204c54" /><Relationship Type="http://schemas.openxmlformats.org/officeDocument/2006/relationships/hyperlink" Target="https://meteor.aihw.gov.au/content/181162" TargetMode="External" Id="R6dccaf63de1f4523" /><Relationship Type="http://schemas.openxmlformats.org/officeDocument/2006/relationships/hyperlink" Target="http://maternitymatrix.aihw.gov.au/Pages/About-the-MIM.aspx" TargetMode="External" Id="R78bed296085e4253" /><Relationship Type="http://schemas.openxmlformats.org/officeDocument/2006/relationships/hyperlink" Target="http://www.aihw.gov.au/mothers-and-babies/" TargetMode="External" Id="R864d097957d541e6" /><Relationship Type="http://schemas.openxmlformats.org/officeDocument/2006/relationships/hyperlink" Target="https://meteor.aihw.gov.au/content/593460" TargetMode="External" Id="Racc0b64d542e4139" /><Relationship Type="http://schemas.openxmlformats.org/officeDocument/2006/relationships/hyperlink" Target="https://meteor.aihw.gov.au/RegistrationAuthority/6" TargetMode="External" Id="Rc282509fdb774acf" /><Relationship Type="http://schemas.openxmlformats.org/officeDocument/2006/relationships/hyperlink" Target="https://meteor.aihw.gov.au/content/689648" TargetMode="External" Id="R0475258966754489" /><Relationship Type="http://schemas.openxmlformats.org/officeDocument/2006/relationships/hyperlink" Target="https://meteor.aihw.gov.au/RegistrationAuthority/6" TargetMode="External" Id="R26e6be7303864ff6" /><Relationship Type="http://schemas.openxmlformats.org/officeDocument/2006/relationships/hyperlink" Target="https://meteor.aihw.gov.au/content/657522" TargetMode="External" Id="R04c14c6f25254167" /><Relationship Type="http://schemas.openxmlformats.org/officeDocument/2006/relationships/hyperlink" Target="https://meteor.aihw.gov.au/RegistrationAuthority/5" TargetMode="External" Id="R568951fa567e4e81" /><Relationship Type="http://schemas.openxmlformats.org/officeDocument/2006/relationships/hyperlink" Target="https://meteor.aihw.gov.au/content/645398" TargetMode="External" Id="R37ed13c36a6a4461" /><Relationship Type="http://schemas.openxmlformats.org/officeDocument/2006/relationships/hyperlink" Target="https://meteor.aihw.gov.au/RegistrationAuthority/6" TargetMode="External" Id="Rcefad681ea144b5f" /></Relationships>
</file>

<file path=word/_rels/header1.xml.rels>&#65279;<?xml version="1.0" encoding="utf-8"?><Relationships xmlns="http://schemas.openxmlformats.org/package/2006/relationships"><Relationship Type="http://schemas.openxmlformats.org/officeDocument/2006/relationships/image" Target="/media/image.png" Id="Rbda11d648d9b4ba7" /></Relationships>
</file>