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18fabd3b7149c2"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source, feeder system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source, feeder system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Feeder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FSY_CODE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7fd7ec5e0469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information system from which a patient record is sourced and subsequently incorporated into a health-related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552dd8f82b4915">
              <w:r>
                <w:rPr>
                  <w:rStyle w:val="Hyperlink"/>
                </w:rPr>
                <w:t xml:space="preserve">Record—record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c7defef26e4133">
              <w:r>
                <w:rPr>
                  <w:rStyle w:val="Hyperlink"/>
                </w:rPr>
                <w:t xml:space="preserve">Feeder system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Allied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ComCare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Genie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Health Care and Related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Titanium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Meditech (TotalCare)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Meditech Peel Health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MQ</w:t>
            </w:r>
          </w:p>
        </w:tc>
        <w:tc>
          <w:tcPr>
            <w:tcBorders>
              <w:top w:val="none" w:color="000000" w:sz="0"/>
              <w:left w:val="none" w:color="000000" w:sz="0"/>
              <w:bottom w:val="none" w:color="000000" w:sz="0"/>
              <w:right w:val="none" w:color="000000" w:sz="0"/>
            </w:tcBorders>
            <w:vAlign w:val="top"/>
          </w:tcPr>
          <w:p>
            <w:r>
              <w:t xml:space="preserve">MOSAIQ GenesisCare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MOSAIQ 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ePAS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ARIA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TOPAS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webPAS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W1</w:t>
            </w:r>
          </w:p>
        </w:tc>
        <w:tc>
          <w:tcPr>
            <w:tcBorders>
              <w:top w:val="none" w:color="000000" w:sz="0"/>
              <w:left w:val="none" w:color="000000" w:sz="0"/>
              <w:bottom w:val="none" w:color="000000" w:sz="0"/>
              <w:right w:val="none" w:color="000000" w:sz="0"/>
            </w:tcBorders>
            <w:vAlign w:val="top"/>
          </w:tcPr>
          <w:p>
            <w:r>
              <w:t xml:space="preserve">webPAS St John of God Midland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W2</w:t>
            </w:r>
          </w:p>
        </w:tc>
        <w:tc>
          <w:tcPr>
            <w:tcBorders>
              <w:top w:val="none" w:color="000000" w:sz="0"/>
              <w:left w:val="none" w:color="000000" w:sz="0"/>
              <w:bottom w:val="none" w:color="000000" w:sz="0"/>
              <w:right w:val="none" w:color="000000" w:sz="0"/>
            </w:tcBorders>
            <w:vAlign w:val="top"/>
          </w:tcPr>
          <w:p>
            <w:r>
              <w:t xml:space="preserve">webPAS St John of God Mt Lawley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W3</w:t>
            </w:r>
            <w:r>
              <w:br/>
            </w:r>
            <w:r>
              <w:t xml:space="preserve"> </w:t>
            </w:r>
          </w:p>
        </w:tc>
        <w:tc>
          <w:tcPr>
            <w:tcBorders>
              <w:top w:val="none" w:color="000000" w:sz="0"/>
              <w:left w:val="none" w:color="000000" w:sz="0"/>
              <w:bottom w:val="none" w:color="000000" w:sz="0"/>
              <w:right w:val="none" w:color="000000" w:sz="0"/>
            </w:tcBorders>
            <w:vAlign w:val="top"/>
          </w:tcPr>
          <w:p>
            <w:r>
              <w:t xml:space="preserve">webPAS St John of God Bunbury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c087d0af32468c">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798aec3848bf432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c5c75366d34c8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4a4387de3bb474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f7f3a8fbdf3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663251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419505825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f3a8fbdf34b55" /><Relationship Type="http://schemas.openxmlformats.org/officeDocument/2006/relationships/header" Target="/word/header1.xml" Id="R5c8b64307e27437d" /><Relationship Type="http://schemas.openxmlformats.org/officeDocument/2006/relationships/settings" Target="/word/settings.xml" Id="R681566c8c78d4676" /><Relationship Type="http://schemas.openxmlformats.org/officeDocument/2006/relationships/styles" Target="/word/styles.xml" Id="R6fbb7ba4ecd24d30" /><Relationship Type="http://schemas.openxmlformats.org/officeDocument/2006/relationships/hyperlink" Target="https://meteor.aihw.gov.au/RegistrationAuthority/2" TargetMode="External" Id="Rab57fd7ec5e0469a" /><Relationship Type="http://schemas.openxmlformats.org/officeDocument/2006/relationships/hyperlink" Target="https://meteor.aihw.gov.au/content/493760" TargetMode="External" Id="Ra7552dd8f82b4915" /><Relationship Type="http://schemas.openxmlformats.org/officeDocument/2006/relationships/hyperlink" Target="https://meteor.aihw.gov.au/content/663247" TargetMode="External" Id="R5ec7defef26e4133" /><Relationship Type="http://schemas.openxmlformats.org/officeDocument/2006/relationships/hyperlink" Target="https://meteor.aihw.gov.au/content/493962" TargetMode="External" Id="R91c087d0af32468c" /><Relationship Type="http://schemas.openxmlformats.org/officeDocument/2006/relationships/hyperlink" Target="https://meteor.aihw.gov.au/RegistrationAuthority/2" TargetMode="External" Id="R798aec3848bf4329" /><Relationship Type="http://schemas.openxmlformats.org/officeDocument/2006/relationships/hyperlink" Target="https://meteor.aihw.gov.au/content/648949" TargetMode="External" Id="Rfdc5c75366d34c8e" /><Relationship Type="http://schemas.openxmlformats.org/officeDocument/2006/relationships/hyperlink" Target="https://meteor.aihw.gov.au/RegistrationAuthority/2" TargetMode="External" Id="R54a4387de3bb4743" /></Relationships>
</file>

<file path=word/_rels/header1.xml.rels>&#65279;<?xml version="1.0" encoding="utf-8"?><Relationships xmlns="http://schemas.openxmlformats.org/package/2006/relationships"><Relationship Type="http://schemas.openxmlformats.org/officeDocument/2006/relationships/image" Target="/media/image.png" Id="R73d419505825493c" /></Relationships>
</file>