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be989d3477d49b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04–Rates of current daily smokers,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04–Rates of current daily smokers,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04–Rates of current daily smokers,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658527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c083fe17a84e6e">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who are current daily smokers.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7e1d5f2a1e04ba1">
              <w:r>
                <w:rPr>
                  <w:rStyle w:val="Hyperlink"/>
                </w:rPr>
                <w:t xml:space="preserve">National Healthcare Agreement (2018)</w:t>
              </w:r>
            </w:hyperlink>
          </w:p>
          <w:p>
            <w:pPr>
              <w:spacing w:before="0" w:after="0"/>
            </w:pPr>
            <w:r>
              <w:rPr>
                <w:rStyle w:val="row-content"/>
                <w:color w:val="244061"/>
              </w:rPr>
              <w:t xml:space="preserve">       </w:t>
            </w:r>
            <w:hyperlink w:history="true" r:id="R637943214eaf4620">
              <w:r>
                <w:rPr>
                  <w:rStyle w:val="Hyperlink"/>
                  <w:color w:val="244061"/>
                </w:rPr>
                <w:t xml:space="preserve">Health</w:t>
              </w:r>
            </w:hyperlink>
            <w:r>
              <w:rPr>
                <w:rStyle w:val="row-content"/>
                <w:color w:val="244061"/>
              </w:rPr>
              <w:t xml:space="preserve">, Superseded 16/06/2019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ebf04663fc04aaa">
              <w:r>
                <w:rPr>
                  <w:rStyle w:val="Hyperlink"/>
                </w:rPr>
                <w:t xml:space="preserve">Prevention</w:t>
              </w:r>
            </w:hyperlink>
          </w:p>
          <w:p>
            <w:pPr>
              <w:spacing w:before="0" w:after="0"/>
            </w:pPr>
            <w:r>
              <w:rPr>
                <w:rStyle w:val="row-content"/>
                <w:color w:val="244061"/>
              </w:rPr>
              <w:t xml:space="preserve">       </w:t>
            </w:r>
            <w:hyperlink w:history="true" r:id="R31db25e9bfc24fda">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Daily smoking: Currently smokes tobacco, including one or more manufactured (packet) cigarettes, roll-your-own cigarettes, cigars or pipes, per day. This excludes chewing tobacco, electronic cigarettes (and similar) and smoking of non-tobacco products.</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years or over who smoke tobacco every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fe3f09d28e064e4e">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Person—tobacco smoking status</w:t>
            </w:r>
          </w:p>
          <w:p>
            <w:r>
              <w:rPr>
                <w:rStyle w:val="row-content"/>
              </w:rPr>
              <w:t xml:space="preserve"> </w:t>
            </w:r>
          </w:p>
          <w:p>
            <w:r>
              <w:rPr>
                <w:rStyle w:val="row-content"/>
                <w:b/>
              </w:rPr>
              <w:t xml:space="preserve">Data Source</w:t>
            </w:r>
          </w:p>
          <w:p>
            <w:hyperlink w:history="true" r:id="R03676ad9e0dc4092">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bf14ddb9d84e42d0">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Person—tobacco smoking status</w:t>
            </w:r>
          </w:p>
          <w:p>
            <w:r>
              <w:rPr>
                <w:rStyle w:val="row-content"/>
              </w:rPr>
              <w:t xml:space="preserve"> </w:t>
            </w:r>
          </w:p>
          <w:p>
            <w:r>
              <w:rPr>
                <w:rStyle w:val="row-content"/>
                <w:b/>
              </w:rPr>
              <w:t xml:space="preserve">Data Source</w:t>
            </w:r>
          </w:p>
          <w:p>
            <w:hyperlink w:history="true" r:id="R93a251924fe642a8">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2260298bc8a64e7e">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1d36a23be7c948b4">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46f79086fc004603">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2"/>
              </w:numPr>
            </w:pPr>
            <w:r>
              <w:rPr>
                <w:rStyle w:val="row-content-rich-text"/>
              </w:rPr>
              <w:t xml:space="preserve">sex by age</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Statistical Geography Standard (ASGS) Remoteness Structure)</w:t>
            </w:r>
          </w:p>
          <w:p>
            <w:pPr>
              <w:pStyle w:val="ListParagraph"/>
              <w:numPr>
                <w:ilvl w:val="0"/>
                <w:numId w:val="2"/>
              </w:numPr>
            </w:pPr>
            <w:r>
              <w:rPr>
                <w:rStyle w:val="row-content-rich-text"/>
              </w:rPr>
              <w:t xml:space="preserve">2011 SEIFA IRSD quintiles</w:t>
            </w:r>
          </w:p>
          <w:p>
            <w:pPr>
              <w:pStyle w:val="ListParagraph"/>
              <w:numPr>
                <w:ilvl w:val="0"/>
                <w:numId w:val="2"/>
              </w:numPr>
            </w:pPr>
            <w:r>
              <w:rPr>
                <w:rStyle w:val="row-content-rich-text"/>
              </w:rPr>
              <w:t xml:space="preserve">disability status</w:t>
            </w:r>
          </w:p>
          <w:p>
            <w:pPr>
              <w:spacing w:after="160"/>
            </w:pPr>
            <w:r>
              <w:rPr>
                <w:rStyle w:val="row-content-rich-text"/>
              </w:rPr>
              <w:t xml:space="preserve">Nationally, by:</w:t>
            </w:r>
          </w:p>
          <w:p>
            <w:pPr>
              <w:pStyle w:val="ListParagraph"/>
              <w:numPr>
                <w:ilvl w:val="0"/>
                <w:numId w:val="3"/>
              </w:numPr>
            </w:pPr>
            <w:r>
              <w:rPr>
                <w:rStyle w:val="row-content-rich-text"/>
              </w:rPr>
              <w:t xml:space="preserve">sex by remoteness (ASGS Remoteness Structure)</w:t>
            </w:r>
          </w:p>
          <w:p>
            <w:pPr>
              <w:pStyle w:val="ListParagraph"/>
              <w:numPr>
                <w:ilvl w:val="0"/>
                <w:numId w:val="3"/>
              </w:numPr>
            </w:pPr>
            <w:r>
              <w:rPr>
                <w:rStyle w:val="row-content-rich-text"/>
              </w:rPr>
              <w:t xml:space="preserve">2011 SEIFA IRSD deciles</w:t>
            </w:r>
          </w:p>
          <w:p>
            <w:pPr>
              <w:pStyle w:val="ListParagraph"/>
              <w:numPr>
                <w:ilvl w:val="0"/>
                <w:numId w:val="3"/>
              </w:numPr>
            </w:pPr>
            <w:r>
              <w:rPr>
                <w:rStyle w:val="row-content-rich-text"/>
              </w:rPr>
              <w:t xml:space="preserve">remoteness (ASGS Remoteness Structure) by 2011 SEIFA IRSD deciles</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f41c92c28c004514">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3fec5cb73c274ad6">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Person—disability status</w:t>
            </w:r>
          </w:p>
          <w:p>
            <w:r>
              <w:rPr>
                <w:rStyle w:val="row-content"/>
              </w:rPr>
              <w:t xml:space="preserve"> </w:t>
            </w:r>
          </w:p>
          <w:p>
            <w:r>
              <w:rPr>
                <w:rStyle w:val="row-content"/>
                <w:b/>
              </w:rPr>
              <w:t xml:space="preserve">Data Source</w:t>
            </w:r>
          </w:p>
          <w:p>
            <w:hyperlink w:history="true" r:id="Rdb218d58e35147ba">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rPr>
              <w:t xml:space="preserve"> </w:t>
            </w:r>
          </w:p>
          <w:p>
            <w:r>
              <w:rPr>
                <w:rStyle w:val="row-content"/>
                <w:b/>
              </w:rPr>
              <w:t xml:space="preserve">Data Source</w:t>
            </w:r>
          </w:p>
          <w:p>
            <w:hyperlink w:history="true" r:id="R68c9d10df2d04ec1">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b00bf7154b1a4918">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r>
              <w:br/>
            </w:r>
            <w:r>
              <w:rPr>
                <w:rStyle w:val="row-content"/>
              </w:rPr>
              <w:t xml:space="preserve">Used for disaggregation by state/territory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2018 National Healthcare Agreement performance reporting: 2014–15 (total population, non-Indigenous: NHS); 2014–15 (Indigenous only: NATSISS).</w:t>
            </w:r>
          </w:p>
          <w:p>
            <w:pPr>
              <w:spacing w:after="160"/>
            </w:pPr>
            <w:r>
              <w:rPr>
                <w:rStyle w:val="row-content-rich-text"/>
              </w:rPr>
              <w:t xml:space="preserve">NO NEW DATA FOR 2018 REPORTING.</w:t>
            </w:r>
          </w:p>
          <w:p>
            <w:pPr/>
            <w:r>
              <w:rPr>
                <w:rStyle w:val="row-content-rich-text"/>
              </w:rPr>
              <w:t xml:space="preserve">National Aboriginal and Torres Strait Islander Health Survey (NATSIHS) or National Aboriginal and Torres Strait Islander Social Survey (NATSISS) data may be used for analysis dependent upon which survey is most recent.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f1efb9536174500">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9c6fe9e8cf4442e">
              <w:r>
                <w:rPr>
                  <w:rStyle w:val="Hyperlink"/>
                </w:rPr>
                <w:t xml:space="preserve">ABS 2014-15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ee06296dd3a54f5e">
              <w:r>
                <w:rPr>
                  <w:rStyle w:val="Hyperlink"/>
                </w:rPr>
                <w:t xml:space="preserve">ABS 2014-15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381d02c9ab54496b">
              <w:r>
                <w:rPr>
                  <w:rStyle w:val="Hyperlink"/>
                </w:rPr>
                <w:t xml:space="preserve">PB e-By 2018, reduce the national smoking rate to 10 per cent of the population and halve the Indigenous smoking rate over the 2009 baseline, 2018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3ccd7d436644670">
              <w:r>
                <w:rPr>
                  <w:rStyle w:val="Hyperlink"/>
                </w:rPr>
                <w:t xml:space="preserve">National Healthcare Agreement: PI 04–Rates of current daily smokers, 2017</w:t>
              </w:r>
            </w:hyperlink>
          </w:p>
          <w:p>
            <w:pPr>
              <w:spacing w:before="0" w:after="0"/>
            </w:pPr>
            <w:r>
              <w:rPr>
                <w:rStyle w:val="row-content"/>
                <w:color w:val="244061"/>
              </w:rPr>
              <w:t xml:space="preserve">       </w:t>
            </w:r>
            <w:hyperlink w:history="true" r:id="Rb5d5fd40731844c9">
              <w:r>
                <w:rPr>
                  <w:rStyle w:val="Hyperlink"/>
                  <w:color w:val="244061"/>
                </w:rPr>
                <w:t xml:space="preserve">Health</w:t>
              </w:r>
            </w:hyperlink>
            <w:r>
              <w:rPr>
                <w:rStyle w:val="row-content"/>
                <w:color w:val="244061"/>
              </w:rPr>
              <w:t xml:space="preserve">, Superseded 30/01/2018</w:t>
            </w:r>
          </w:p>
          <w:p>
            <w:r>
              <w:br/>
            </w:r>
            <w:r>
              <w:rPr>
                <w:rStyle w:val="row-content"/>
              </w:rPr>
              <w:t xml:space="preserve">Has been superseded by </w:t>
            </w:r>
            <w:hyperlink w:history="true" r:id="Rc9f3b98fe0d94cb0">
              <w:r>
                <w:rPr>
                  <w:rStyle w:val="Hyperlink"/>
                </w:rPr>
                <w:t xml:space="preserve">National Healthcare Agreement: PI 04–Rates of current daily smokers, 2019</w:t>
              </w:r>
            </w:hyperlink>
          </w:p>
          <w:p>
            <w:pPr>
              <w:spacing w:before="0" w:after="0"/>
            </w:pPr>
            <w:r>
              <w:rPr>
                <w:rStyle w:val="row-content"/>
                <w:color w:val="244061"/>
              </w:rPr>
              <w:t xml:space="preserve">       </w:t>
            </w:r>
            <w:hyperlink w:history="true" r:id="Raadb4b2d2c024137">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3e8b8030c2a341a9">
              <w:r>
                <w:rPr>
                  <w:rStyle w:val="Hyperlink"/>
                </w:rPr>
                <w:t xml:space="preserve">National Healthcare Agreement: PB e–Better health: by 2018, reduce the national smoking rate to 10 per cent of the population and halve the Indigenous smoking rate over the 2009 baseline, 2018</w:t>
              </w:r>
            </w:hyperlink>
          </w:p>
          <w:p>
            <w:pPr>
              <w:spacing w:before="0" w:after="0"/>
            </w:pPr>
            <w:r>
              <w:rPr>
                <w:rStyle w:val="row-content"/>
                <w:color w:val="244061"/>
              </w:rPr>
              <w:t xml:space="preserve">       </w:t>
            </w:r>
            <w:hyperlink w:history="true" r:id="Rc6004ef277554a5a">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f224d4d608ff4eff">
              <w:r>
                <w:rPr>
                  <w:rStyle w:val="Hyperlink"/>
                </w:rPr>
                <w:t xml:space="preserve">National Healthcare Agreement: PI 03–Prevalence of overweight and obesity, 2018</w:t>
              </w:r>
            </w:hyperlink>
          </w:p>
          <w:p>
            <w:pPr>
              <w:spacing w:before="0" w:after="0"/>
            </w:pPr>
            <w:r>
              <w:rPr>
                <w:rStyle w:val="row-content"/>
                <w:color w:val="244061"/>
              </w:rPr>
              <w:t xml:space="preserve">       </w:t>
            </w:r>
            <w:hyperlink w:history="true" r:id="R2a14d4b8d901431e">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1f24c28d065d4968">
              <w:r>
                <w:rPr>
                  <w:rStyle w:val="Hyperlink"/>
                </w:rPr>
                <w:t xml:space="preserve">National Healthcare Agreement: PI 05–Levels of risky alcohol consumption, 2018</w:t>
              </w:r>
            </w:hyperlink>
          </w:p>
          <w:p>
            <w:pPr>
              <w:spacing w:before="0" w:after="0"/>
            </w:pPr>
            <w:r>
              <w:rPr>
                <w:rStyle w:val="row-content"/>
                <w:color w:val="244061"/>
              </w:rPr>
              <w:t xml:space="preserve">       </w:t>
            </w:r>
            <w:hyperlink w:history="true" r:id="R1ae1aeb972634384">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dc58f04b2cac46f0">
              <w:r>
                <w:rPr>
                  <w:rStyle w:val="Hyperlink"/>
                </w:rPr>
                <w:t xml:space="preserve">National Healthcare Agreement: PI 16–Potentially avoidable deaths, 2018</w:t>
              </w:r>
            </w:hyperlink>
          </w:p>
          <w:p>
            <w:pPr>
              <w:spacing w:before="0" w:after="0"/>
            </w:pPr>
            <w:r>
              <w:rPr>
                <w:rStyle w:val="row-content"/>
                <w:color w:val="244061"/>
              </w:rPr>
              <w:t xml:space="preserve">       </w:t>
            </w:r>
            <w:hyperlink w:history="true" r:id="Rdc805d64ccb64636">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dbb53bd09a3c4e8f">
              <w:r>
                <w:rPr>
                  <w:rStyle w:val="Hyperlink"/>
                </w:rPr>
                <w:t xml:space="preserve">National Indigenous Reform Agreement: PI 03-Rates of current daily smokers, 2019</w:t>
              </w:r>
            </w:hyperlink>
          </w:p>
          <w:p>
            <w:pPr>
              <w:spacing w:before="0" w:after="0"/>
            </w:pPr>
            <w:r>
              <w:rPr>
                <w:rStyle w:val="row-content"/>
                <w:color w:val="244061"/>
              </w:rPr>
              <w:t xml:space="preserve">       </w:t>
            </w:r>
            <w:hyperlink w:history="true" r:id="R33771939797140be">
              <w:r>
                <w:rPr>
                  <w:rStyle w:val="Hyperlink"/>
                  <w:color w:val="244061"/>
                </w:rPr>
                <w:t xml:space="preserve">Indigenous</w:t>
              </w:r>
            </w:hyperlink>
            <w:r>
              <w:rPr>
                <w:rStyle w:val="row-content"/>
                <w:color w:val="244061"/>
              </w:rPr>
              <w:t xml:space="preserve">, Superseded 17/11/2019</w:t>
            </w:r>
          </w:p>
          <w:p>
            <w:r>
              <w:br/>
            </w:r>
          </w:p>
        </w:tc>
      </w:tr>
    </w:tbl>
    <w:p>
      <w:r>
        <w:br/>
      </w:r>
    </w:p>
    <w:sectPr>
      <w:footerReference xmlns:r="http://schemas.openxmlformats.org/officeDocument/2006/relationships" w:type="default" r:id="R6aada3383da643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658527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a903c502da4b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ada3383da64312" /><Relationship Type="http://schemas.openxmlformats.org/officeDocument/2006/relationships/header" Target="/word/header1.xml" Id="Rf459637fa13947a4" /><Relationship Type="http://schemas.openxmlformats.org/officeDocument/2006/relationships/settings" Target="/word/settings.xml" Id="R827c1ed07ac44b2b" /><Relationship Type="http://schemas.openxmlformats.org/officeDocument/2006/relationships/styles" Target="/word/styles.xml" Id="R7ebde11739904475" /><Relationship Type="http://schemas.openxmlformats.org/officeDocument/2006/relationships/hyperlink" Target="https://meteor.aihw.gov.au/RegistrationAuthority/12" TargetMode="External" Id="R24c083fe17a84e6e" /><Relationship Type="http://schemas.openxmlformats.org/officeDocument/2006/relationships/hyperlink" Target="https://meteor.aihw.gov.au/content/658550" TargetMode="External" Id="R17e1d5f2a1e04ba1" /><Relationship Type="http://schemas.openxmlformats.org/officeDocument/2006/relationships/hyperlink" Target="https://meteor.aihw.gov.au/RegistrationAuthority/12" TargetMode="External" Id="R637943214eaf4620" /><Relationship Type="http://schemas.openxmlformats.org/officeDocument/2006/relationships/hyperlink" Target="https://meteor.aihw.gov.au/content/393136" TargetMode="External" Id="R0ebf04663fc04aaa" /><Relationship Type="http://schemas.openxmlformats.org/officeDocument/2006/relationships/hyperlink" Target="https://meteor.aihw.gov.au/RegistrationAuthority/12" TargetMode="External" Id="R31db25e9bfc24fda" /><Relationship Type="http://schemas.openxmlformats.org/officeDocument/2006/relationships/hyperlink" Target="https://meteor.aihw.gov.au/content/644695" TargetMode="External" Id="Rfe3f09d28e064e4e" /><Relationship Type="http://schemas.openxmlformats.org/officeDocument/2006/relationships/hyperlink" Target="https://meteor.aihw.gov.au/content/644695" TargetMode="External" Id="R03676ad9e0dc4092" /><Relationship Type="http://schemas.openxmlformats.org/officeDocument/2006/relationships/hyperlink" Target="https://meteor.aihw.gov.au/content/644707" TargetMode="External" Id="Rbf14ddb9d84e42d0" /><Relationship Type="http://schemas.openxmlformats.org/officeDocument/2006/relationships/hyperlink" Target="https://meteor.aihw.gov.au/content/644707" TargetMode="External" Id="R93a251924fe642a8" /><Relationship Type="http://schemas.openxmlformats.org/officeDocument/2006/relationships/hyperlink" Target="https://meteor.aihw.gov.au/content/644695" TargetMode="External" Id="R2260298bc8a64e7e" /><Relationship Type="http://schemas.openxmlformats.org/officeDocument/2006/relationships/hyperlink" Target="https://meteor.aihw.gov.au/content/644695" TargetMode="External" Id="R1d36a23be7c948b4" /><Relationship Type="http://schemas.openxmlformats.org/officeDocument/2006/relationships/hyperlink" Target="https://meteor.aihw.gov.au/content/644707" TargetMode="External" Id="R46f79086fc004603" /><Relationship Type="http://schemas.openxmlformats.org/officeDocument/2006/relationships/numbering" Target="/word/numbering.xml" Id="R6a4ef8a42d99405e" /><Relationship Type="http://schemas.openxmlformats.org/officeDocument/2006/relationships/hyperlink" Target="https://meteor.aihw.gov.au/content/644695" TargetMode="External" Id="Rf41c92c28c004514" /><Relationship Type="http://schemas.openxmlformats.org/officeDocument/2006/relationships/hyperlink" Target="https://meteor.aihw.gov.au/content/644695" TargetMode="External" Id="R3fec5cb73c274ad6" /><Relationship Type="http://schemas.openxmlformats.org/officeDocument/2006/relationships/hyperlink" Target="https://meteor.aihw.gov.au/content/644695" TargetMode="External" Id="Rdb218d58e35147ba" /><Relationship Type="http://schemas.openxmlformats.org/officeDocument/2006/relationships/hyperlink" Target="https://meteor.aihw.gov.au/content/644695" TargetMode="External" Id="R68c9d10df2d04ec1" /><Relationship Type="http://schemas.openxmlformats.org/officeDocument/2006/relationships/hyperlink" Target="https://meteor.aihw.gov.au/content/644707" TargetMode="External" Id="Rb00bf7154b1a4918" /><Relationship Type="http://schemas.openxmlformats.org/officeDocument/2006/relationships/hyperlink" Target="https://meteor.aihw.gov.au/content/392579" TargetMode="External" Id="R0f1efb9536174500" /><Relationship Type="http://schemas.openxmlformats.org/officeDocument/2006/relationships/hyperlink" Target="https://meteor.aihw.gov.au/content/644695" TargetMode="External" Id="R09c6fe9e8cf4442e" /><Relationship Type="http://schemas.openxmlformats.org/officeDocument/2006/relationships/hyperlink" Target="https://meteor.aihw.gov.au/content/644707" TargetMode="External" Id="Ree06296dd3a54f5e" /><Relationship Type="http://schemas.openxmlformats.org/officeDocument/2006/relationships/hyperlink" Target="https://meteor.aihw.gov.au/content/658540" TargetMode="External" Id="R381d02c9ab54496b" /><Relationship Type="http://schemas.openxmlformats.org/officeDocument/2006/relationships/hyperlink" Target="https://meteor.aihw.gov.au/content/629992" TargetMode="External" Id="R23ccd7d436644670" /><Relationship Type="http://schemas.openxmlformats.org/officeDocument/2006/relationships/hyperlink" Target="https://meteor.aihw.gov.au/RegistrationAuthority/12" TargetMode="External" Id="Rb5d5fd40731844c9" /><Relationship Type="http://schemas.openxmlformats.org/officeDocument/2006/relationships/hyperlink" Target="https://meteor.aihw.gov.au/content/698932" TargetMode="External" Id="Rc9f3b98fe0d94cb0" /><Relationship Type="http://schemas.openxmlformats.org/officeDocument/2006/relationships/hyperlink" Target="https://meteor.aihw.gov.au/RegistrationAuthority/12" TargetMode="External" Id="Raadb4b2d2c024137" /><Relationship Type="http://schemas.openxmlformats.org/officeDocument/2006/relationships/hyperlink" Target="https://meteor.aihw.gov.au/content/658540" TargetMode="External" Id="R3e8b8030c2a341a9" /><Relationship Type="http://schemas.openxmlformats.org/officeDocument/2006/relationships/hyperlink" Target="https://meteor.aihw.gov.au/RegistrationAuthority/12" TargetMode="External" Id="Rc6004ef277554a5a" /><Relationship Type="http://schemas.openxmlformats.org/officeDocument/2006/relationships/hyperlink" Target="https://meteor.aihw.gov.au/content/658530" TargetMode="External" Id="Rf224d4d608ff4eff" /><Relationship Type="http://schemas.openxmlformats.org/officeDocument/2006/relationships/hyperlink" Target="https://meteor.aihw.gov.au/RegistrationAuthority/12" TargetMode="External" Id="R2a14d4b8d901431e" /><Relationship Type="http://schemas.openxmlformats.org/officeDocument/2006/relationships/hyperlink" Target="https://meteor.aihw.gov.au/content/658525" TargetMode="External" Id="R1f24c28d065d4968" /><Relationship Type="http://schemas.openxmlformats.org/officeDocument/2006/relationships/hyperlink" Target="https://meteor.aihw.gov.au/RegistrationAuthority/12" TargetMode="External" Id="R1ae1aeb972634384" /><Relationship Type="http://schemas.openxmlformats.org/officeDocument/2006/relationships/hyperlink" Target="https://meteor.aihw.gov.au/content/658503" TargetMode="External" Id="Rdc58f04b2cac46f0" /><Relationship Type="http://schemas.openxmlformats.org/officeDocument/2006/relationships/hyperlink" Target="https://meteor.aihw.gov.au/RegistrationAuthority/12" TargetMode="External" Id="Rdc805d64ccb64636" /><Relationship Type="http://schemas.openxmlformats.org/officeDocument/2006/relationships/hyperlink" Target="https://meteor.aihw.gov.au/content/697098" TargetMode="External" Id="Rdbb53bd09a3c4e8f" /><Relationship Type="http://schemas.openxmlformats.org/officeDocument/2006/relationships/hyperlink" Target="https://meteor.aihw.gov.au/RegistrationAuthority/6" TargetMode="External" Id="R33771939797140be" /></Relationships>
</file>

<file path=word/_rels/header1.xml.rels>&#65279;<?xml version="1.0" encoding="utf-8"?><Relationships xmlns="http://schemas.openxmlformats.org/package/2006/relationships"><Relationship Type="http://schemas.openxmlformats.org/officeDocument/2006/relationships/image" Target="/media/image.png" Id="R3ca903c502da4b1a" /></Relationships>
</file>