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758f7e3e6342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07c9fd7b8465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22529ea2ed46be">
              <w:r>
                <w:rPr>
                  <w:rStyle w:val="Hyperlink"/>
                </w:rPr>
                <w:t xml:space="preserve">National Healthcare Agreement (2018)</w:t>
              </w:r>
            </w:hyperlink>
          </w:p>
          <w:p>
            <w:pPr>
              <w:spacing w:before="0" w:after="0"/>
            </w:pPr>
            <w:r>
              <w:rPr>
                <w:rStyle w:val="row-content"/>
                <w:color w:val="244061"/>
              </w:rPr>
              <w:t xml:space="preserve">       </w:t>
            </w:r>
            <w:hyperlink w:history="true" r:id="R3b9c384e16f14f4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340243003e4d87">
              <w:r>
                <w:rPr>
                  <w:rStyle w:val="Hyperlink"/>
                </w:rPr>
                <w:t xml:space="preserve">Prevention</w:t>
              </w:r>
            </w:hyperlink>
          </w:p>
          <w:p>
            <w:pPr>
              <w:spacing w:before="0" w:after="0"/>
            </w:pPr>
            <w:r>
              <w:rPr>
                <w:rStyle w:val="row-content"/>
                <w:color w:val="244061"/>
              </w:rPr>
              <w:t xml:space="preserve">       </w:t>
            </w:r>
            <w:hyperlink w:history="true" r:id="R4c8b28bc36254d3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d27862f2e924263">
              <w:r>
                <w:rPr>
                  <w:rStyle w:val="Hyperlink"/>
                </w:rPr>
                <w:t xml:space="preserve">National Healthcare Agreement: PI 08-Major causes of death, 2018 QS</w:t>
              </w:r>
            </w:hyperlink>
          </w:p>
          <w:p>
            <w:pPr>
              <w:spacing w:before="0" w:after="0"/>
            </w:pPr>
            <w:r>
              <w:rPr>
                <w:rStyle w:val="row-content"/>
                <w:color w:val="244061"/>
              </w:rPr>
              <w:t xml:space="preserve">       </w:t>
            </w:r>
            <w:hyperlink w:history="true" r:id="R2d40aa08f7844ae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0b85a700a004384"/>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495c2f907d4fdc">
              <w:r>
                <w:rPr>
                  <w:rStyle w:val="Hyperlink"/>
                </w:rPr>
                <w:t xml:space="preserve">Person—underlying cause of death, code (ICD-10 2nd edn) ANN-ANN</w:t>
              </w:r>
            </w:hyperlink>
          </w:p>
          <w:p>
            <w:r>
              <w:rPr>
                <w:rStyle w:val="row-content"/>
                <w:b/>
              </w:rPr>
              <w:t xml:space="preserve">Data Source</w:t>
            </w:r>
          </w:p>
          <w:p>
            <w:hyperlink w:history="true" r:id="Rd31f6854365748c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d1c07a1e4264f08">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c82c483d9984688">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2015 (updated for revision to Australian Bureau of Statistics (ABS) causes of death data), 2016—State and territory (total deaths—all causes only).</w:t>
            </w:r>
          </w:p>
          <w:p>
            <w:pPr>
              <w:spacing w:after="160"/>
            </w:pPr>
            <w:r>
              <w:rPr>
                <w:rStyle w:val="row-content-rich-text"/>
              </w:rPr>
              <w:t xml:space="preserve">2013, 2014, 2015 (updated for revision to ABS causes of death data), 2016—State and territory, by ICD-10 chapter for underlying cause of death (and total).</w:t>
            </w:r>
          </w:p>
          <w:p>
            <w:pPr>
              <w:spacing w:after="160"/>
            </w:pPr>
            <w:r>
              <w:rPr>
                <w:rStyle w:val="row-content-rich-text"/>
              </w:rPr>
              <w:t xml:space="preserve">2012–2016—State and territory, by major cause of death by Indigenous status.</w:t>
            </w:r>
          </w:p>
          <w:p>
            <w:pPr>
              <w:spacing w:after="160"/>
            </w:pPr>
            <w:r>
              <w:rPr>
                <w:rStyle w:val="row-content-rich-text"/>
              </w:rPr>
              <w:t xml:space="preserve">2016—Nationally,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w:t>
            </w:r>
          </w:p>
          <w:p>
            <w:r>
              <w:rPr>
                <w:rStyle w:val="row-content"/>
              </w:rPr>
              <w:t xml:space="preserve"> </w:t>
            </w:r>
          </w:p>
          <w:p>
            <w:r>
              <w:rPr>
                <w:rStyle w:val="row-content"/>
                <w:b/>
              </w:rPr>
              <w:t xml:space="preserve">Data Source</w:t>
            </w:r>
          </w:p>
          <w:p>
            <w:hyperlink w:history="true" r:id="Rd7c0fda6c581455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667090ac9448a6">
              <w:r>
                <w:rPr>
                  <w:rStyle w:val="Hyperlink"/>
                </w:rPr>
                <w:t xml:space="preserve">Person—Indigenous status, code N</w:t>
              </w:r>
            </w:hyperlink>
          </w:p>
          <w:p>
            <w:r>
              <w:rPr>
                <w:rStyle w:val="row-content"/>
                <w:b/>
              </w:rPr>
              <w:t xml:space="preserve">Data Source</w:t>
            </w:r>
          </w:p>
          <w:p>
            <w:hyperlink w:history="true" r:id="R828dd0abc3f242b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4ee3bdca704d46">
              <w:r>
                <w:rPr>
                  <w:rStyle w:val="Hyperlink"/>
                </w:rPr>
                <w:t xml:space="preserve">Person—area of usual residence, statistical area level 2 (SA2) code (ASGS 2011) N(9)</w:t>
              </w:r>
            </w:hyperlink>
          </w:p>
          <w:p>
            <w:r>
              <w:rPr>
                <w:rStyle w:val="row-content"/>
                <w:b/>
              </w:rPr>
              <w:t xml:space="preserve">Data Source</w:t>
            </w:r>
          </w:p>
          <w:p>
            <w:hyperlink w:history="true" r:id="R2b47d31f725748e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4"/>
              </w:numPr>
            </w:pPr>
            <w:r>
              <w:rPr>
                <w:rStyle w:val="row-content-rich-text"/>
              </w:rPr>
              <w:t xml:space="preserve">2017 (total deaths)</w:t>
            </w:r>
          </w:p>
          <w:p>
            <w:pPr>
              <w:pStyle w:val="ListParagraph"/>
              <w:numPr>
                <w:ilvl w:val="0"/>
                <w:numId w:val="4"/>
              </w:numPr>
            </w:pPr>
            <w:r>
              <w:rPr>
                <w:rStyle w:val="row-content-rich-text"/>
              </w:rPr>
              <w:t xml:space="preserve">2016 (cause of death)</w:t>
            </w:r>
          </w:p>
          <w:p>
            <w:pPr>
              <w:pStyle w:val="ListParagraph"/>
              <w:numPr>
                <w:ilvl w:val="0"/>
                <w:numId w:val="4"/>
              </w:numPr>
            </w:pPr>
            <w:r>
              <w:rPr>
                <w:rStyle w:val="row-content-rich-text"/>
              </w:rPr>
              <w:t xml:space="preserve">Aggregated data 2012–2016 (Indigenous status)</w:t>
            </w:r>
          </w:p>
          <w:p>
            <w:pPr>
              <w:spacing w:after="160"/>
            </w:pPr>
            <w:r>
              <w:rPr>
                <w:rStyle w:val="row-content-rich-text"/>
              </w:rPr>
              <w:t xml:space="preserve">Cause of death data are final (2013), revised (2014) and preliminary (2015, 2016).</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1cbacc2fc187486f">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and 2016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3997d71f7a8b41e1">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72c551a58a469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8679d2621b407c">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36651679d664d8c">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f9d699fa54642e1">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7f7f5253fc74c2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e302355e2a4800">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38cea03d99e74ee3">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a36b422933004253">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c010ee908637411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7a47778763342b5">
              <w:r>
                <w:rPr>
                  <w:rStyle w:val="Hyperlink"/>
                </w:rPr>
                <w:t xml:space="preserve">National Healthcare Agreement: PI 06–Life expectancy, 2018</w:t>
              </w:r>
            </w:hyperlink>
          </w:p>
          <w:p>
            <w:pPr>
              <w:spacing w:before="0" w:after="0"/>
            </w:pPr>
            <w:r>
              <w:rPr>
                <w:rStyle w:val="row-content"/>
                <w:color w:val="244061"/>
              </w:rPr>
              <w:t xml:space="preserve">       </w:t>
            </w:r>
            <w:hyperlink w:history="true" r:id="Rce9f3622a98140a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90d2359a3ad41e0">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95721d4e40464ef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6af09480d864e74">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ebffa1b6229e459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9b68448c9a7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5dca49acf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68448c9a74300" /><Relationship Type="http://schemas.openxmlformats.org/officeDocument/2006/relationships/header" Target="/word/header1.xml" Id="R803a9dd97b804181" /><Relationship Type="http://schemas.openxmlformats.org/officeDocument/2006/relationships/settings" Target="/word/settings.xml" Id="Ra7b09da44e50480f" /><Relationship Type="http://schemas.openxmlformats.org/officeDocument/2006/relationships/styles" Target="/word/styles.xml" Id="R76ad6ed7c4a54315" /><Relationship Type="http://schemas.openxmlformats.org/officeDocument/2006/relationships/hyperlink" Target="https://meteor.aihw.gov.au/RegistrationAuthority/12" TargetMode="External" Id="R03307c9fd7b84653" /><Relationship Type="http://schemas.openxmlformats.org/officeDocument/2006/relationships/hyperlink" Target="https://meteor.aihw.gov.au/content/658550" TargetMode="External" Id="Re922529ea2ed46be" /><Relationship Type="http://schemas.openxmlformats.org/officeDocument/2006/relationships/hyperlink" Target="https://meteor.aihw.gov.au/RegistrationAuthority/12" TargetMode="External" Id="R3b9c384e16f14f49" /><Relationship Type="http://schemas.openxmlformats.org/officeDocument/2006/relationships/hyperlink" Target="https://meteor.aihw.gov.au/content/393136" TargetMode="External" Id="Rbd340243003e4d87" /><Relationship Type="http://schemas.openxmlformats.org/officeDocument/2006/relationships/hyperlink" Target="https://meteor.aihw.gov.au/RegistrationAuthority/12" TargetMode="External" Id="R4c8b28bc36254d33" /><Relationship Type="http://schemas.openxmlformats.org/officeDocument/2006/relationships/hyperlink" Target="https://meteor.aihw.gov.au/content/681635" TargetMode="External" Id="R8d27862f2e924263" /><Relationship Type="http://schemas.openxmlformats.org/officeDocument/2006/relationships/hyperlink" Target="https://meteor.aihw.gov.au/RegistrationAuthority/12" TargetMode="External" Id="R2d40aa08f7844ae2" /><Relationship Type="http://schemas.openxmlformats.org/officeDocument/2006/relationships/numbering" Target="/word/numbering.xml" Id="Rf3fa9a9fc77b456d" /><Relationship Type="http://schemas.openxmlformats.org/officeDocument/2006/relationships/image" Target="/media/image.jpg" Id="Rb0b85a700a004384" /><Relationship Type="http://schemas.openxmlformats.org/officeDocument/2006/relationships/hyperlink" Target="https://meteor.aihw.gov.au/content/307931" TargetMode="External" Id="Rb2495c2f907d4fdc" /><Relationship Type="http://schemas.openxmlformats.org/officeDocument/2006/relationships/hyperlink" Target="https://meteor.aihw.gov.au/content/394490" TargetMode="External" Id="Rd31f6854365748c5" /><Relationship Type="http://schemas.openxmlformats.org/officeDocument/2006/relationships/hyperlink" Target="https://meteor.aihw.gov.au/content/585823" TargetMode="External" Id="R5d1c07a1e4264f08" /><Relationship Type="http://schemas.openxmlformats.org/officeDocument/2006/relationships/hyperlink" Target="https://meteor.aihw.gov.au/content/585844" TargetMode="External" Id="R8c82c483d9984688" /><Relationship Type="http://schemas.openxmlformats.org/officeDocument/2006/relationships/hyperlink" Target="https://meteor.aihw.gov.au/content/394490" TargetMode="External" Id="Rd7c0fda6c581455e" /><Relationship Type="http://schemas.openxmlformats.org/officeDocument/2006/relationships/hyperlink" Target="https://meteor.aihw.gov.au/content/291036" TargetMode="External" Id="R76667090ac9448a6" /><Relationship Type="http://schemas.openxmlformats.org/officeDocument/2006/relationships/hyperlink" Target="https://meteor.aihw.gov.au/content/394490" TargetMode="External" Id="R828dd0abc3f242bc" /><Relationship Type="http://schemas.openxmlformats.org/officeDocument/2006/relationships/hyperlink" Target="https://meteor.aihw.gov.au/content/469909" TargetMode="External" Id="R734ee3bdca704d46" /><Relationship Type="http://schemas.openxmlformats.org/officeDocument/2006/relationships/hyperlink" Target="https://meteor.aihw.gov.au/content/394490" TargetMode="External" Id="R2b47d31f725748ed" /><Relationship Type="http://schemas.openxmlformats.org/officeDocument/2006/relationships/hyperlink" Target="http://www.abs.gov.au/ausstats/abs@.nsf/Lookup/3303.0Technical+Note12013" TargetMode="External" Id="R1cbacc2fc187486f" /><Relationship Type="http://schemas.openxmlformats.org/officeDocument/2006/relationships/hyperlink" Target="http://www.dpmc.gov.au/resource-centre/indigenous-affairs/aboriginal-and-torres-strait-islander-health-performance-framework-2014-report" TargetMode="External" Id="R3997d71f7a8b41e1" /><Relationship Type="http://schemas.openxmlformats.org/officeDocument/2006/relationships/hyperlink" Target="https://meteor.aihw.gov.au/content/392575" TargetMode="External" Id="R9a72c551a58a4696" /><Relationship Type="http://schemas.openxmlformats.org/officeDocument/2006/relationships/hyperlink" Target="https://meteor.aihw.gov.au/content/394490" TargetMode="External" Id="Red8679d2621b407c" /><Relationship Type="http://schemas.openxmlformats.org/officeDocument/2006/relationships/hyperlink" Target="https://meteor.aihw.gov.au/content/449206" TargetMode="External" Id="Rd36651679d664d8c" /><Relationship Type="http://schemas.openxmlformats.org/officeDocument/2006/relationships/hyperlink" Target="https://meteor.aihw.gov.au/content/585823" TargetMode="External" Id="R3f9d699fa54642e1" /><Relationship Type="http://schemas.openxmlformats.org/officeDocument/2006/relationships/hyperlink" Target="https://meteor.aihw.gov.au/content/585844" TargetMode="External" Id="Rc7f7f5253fc74c2d" /><Relationship Type="http://schemas.openxmlformats.org/officeDocument/2006/relationships/hyperlink" Target="https://meteor.aihw.gov.au/content/630006" TargetMode="External" Id="R59e302355e2a4800" /><Relationship Type="http://schemas.openxmlformats.org/officeDocument/2006/relationships/hyperlink" Target="https://meteor.aihw.gov.au/RegistrationAuthority/12" TargetMode="External" Id="R38cea03d99e74ee3" /><Relationship Type="http://schemas.openxmlformats.org/officeDocument/2006/relationships/hyperlink" Target="https://meteor.aihw.gov.au/content/698924" TargetMode="External" Id="Ra36b422933004253" /><Relationship Type="http://schemas.openxmlformats.org/officeDocument/2006/relationships/hyperlink" Target="https://meteor.aihw.gov.au/RegistrationAuthority/12" TargetMode="External" Id="Rc010ee9086374119" /><Relationship Type="http://schemas.openxmlformats.org/officeDocument/2006/relationships/hyperlink" Target="https://meteor.aihw.gov.au/content/658523" TargetMode="External" Id="R37a47778763342b5" /><Relationship Type="http://schemas.openxmlformats.org/officeDocument/2006/relationships/hyperlink" Target="https://meteor.aihw.gov.au/RegistrationAuthority/12" TargetMode="External" Id="Rce9f3622a98140a7" /><Relationship Type="http://schemas.openxmlformats.org/officeDocument/2006/relationships/hyperlink" Target="https://meteor.aihw.gov.au/content/658521" TargetMode="External" Id="Rb90d2359a3ad41e0" /><Relationship Type="http://schemas.openxmlformats.org/officeDocument/2006/relationships/hyperlink" Target="https://meteor.aihw.gov.au/RegistrationAuthority/12" TargetMode="External" Id="R95721d4e40464ef7" /><Relationship Type="http://schemas.openxmlformats.org/officeDocument/2006/relationships/hyperlink" Target="https://meteor.aihw.gov.au/content/658503" TargetMode="External" Id="R66af09480d864e74" /><Relationship Type="http://schemas.openxmlformats.org/officeDocument/2006/relationships/hyperlink" Target="https://meteor.aihw.gov.au/RegistrationAuthority/12" TargetMode="External" Id="Rebffa1b6229e4599" /></Relationships>
</file>

<file path=word/_rels/header1.xml.rels>&#65279;<?xml version="1.0" encoding="utf-8"?><Relationships xmlns="http://schemas.openxmlformats.org/package/2006/relationships"><Relationship Type="http://schemas.openxmlformats.org/officeDocument/2006/relationships/image" Target="/media/image.png" Id="R0025dca49acf4de9" /></Relationships>
</file>