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9ba8f1787a49a0" /></Relationships>
</file>

<file path=word/document.xml><?xml version="1.0" encoding="utf-8"?>
<w:document xmlns:r="http://schemas.openxmlformats.org/officeDocument/2006/relationships" xmlns:w="http://schemas.openxmlformats.org/wordprocessingml/2006/main">
  <w:body>
    <w:p>
      <w:pPr>
        <w:pStyle w:val="Title"/>
      </w:pPr>
      <w:r>
        <w:t>Household, Income and Labour Dynamics in Australia (HILDA) Survey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Income and Labour Dynamics in Australia (HILDA) Survey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HILDA Survey is a household-based longitudinal survey, on a range of aspects of life around family dynamics, economic and subjective well-being and labour market dynamics.</w:t>
            </w:r>
          </w:p>
          <w:p>
            <w:pPr>
              <w:spacing w:after="160"/>
            </w:pPr>
            <w:r>
              <w:rPr>
                <w:rStyle w:val="row-content-rich-text"/>
              </w:rPr>
              <w:t xml:space="preserve">The survey commenced in 2001. Data is collected annually through interviews with all people over 15 years old in each selected household. In Wave 1 data was collected from 7,682 households (13,969 individuals). Wave 11 data collection added a sample top-up of 2,153 households (5,477 individuals). Funding has been guaranteed for 18 waves.</w:t>
            </w:r>
          </w:p>
          <w:p>
            <w:pPr/>
            <w:r>
              <w:rPr>
                <w:rStyle w:val="row-content-rich-text"/>
              </w:rPr>
              <w:t xml:space="preserve">The HILDA Survey is conducted by the Melbourne Institute of Applied Economic and Social Research at the University of Melbourne on behalf of the Department of Social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Melbourne Institute of Applied Economic and Social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University of Melbourne 2016. The Household, Income and Labour Dynamics in Australia (HILDA) Survey. Viewed 20 October 2016,  </w:t>
            </w:r>
            <w:hyperlink w:history="true" r:id="R19a9381b2ce54827">
              <w:r>
                <w:rPr>
                  <w:rStyle w:val="Hyperlink"/>
                </w:rPr>
                <w:t xml:space="preserve">http://www.melbourneinstitute.com/hilda/doc/</w:t>
              </w:r>
            </w:hyperlink>
            <w:r>
              <w:rPr>
                <w:rStyle w:val="row-content-rich-text"/>
              </w:rPr>
              <w:t xml:space="preserve">.</w:t>
            </w:r>
          </w:p>
        </w:tc>
      </w:tr>
    </w:tbl>
    <w:p>
      <w:r>
        <w:br/>
      </w:r>
    </w:p>
    <w:sectPr>
      <w:footerReference xmlns:r="http://schemas.openxmlformats.org/officeDocument/2006/relationships" w:type="default" r:id="R281bf63bdb004d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656979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8e993f5d8149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1bf63bdb004d62" /><Relationship Type="http://schemas.openxmlformats.org/officeDocument/2006/relationships/header" Target="/word/header1.xml" Id="Rf581d79cd6a541d7" /><Relationship Type="http://schemas.openxmlformats.org/officeDocument/2006/relationships/settings" Target="/word/settings.xml" Id="R75134b5292a1481a" /><Relationship Type="http://schemas.openxmlformats.org/officeDocument/2006/relationships/styles" Target="/word/styles.xml" Id="R9a954ca2d0bc4eec" /><Relationship Type="http://schemas.openxmlformats.org/officeDocument/2006/relationships/hyperlink" Target="http://www.melbourneinstitute.com/hilda/doc/" TargetMode="External" Id="R19a9381b2ce54827" /></Relationships>
</file>

<file path=word/_rels/header1.xml.rels>&#65279;<?xml version="1.0" encoding="utf-8"?><Relationships xmlns="http://schemas.openxmlformats.org/package/2006/relationships"><Relationship Type="http://schemas.openxmlformats.org/officeDocument/2006/relationships/image" Target="/media/image.png" Id="Ra38e993f5d8149a6" /></Relationships>
</file>