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ec8f0476824169" /></Relationships>
</file>

<file path=word/document.xml><?xml version="1.0" encoding="utf-8"?>
<w:document xmlns:r="http://schemas.openxmlformats.org/officeDocument/2006/relationships" xmlns:w="http://schemas.openxmlformats.org/wordprocessingml/2006/main">
  <w:body>
    <w:p>
      <w:pPr>
        <w:pStyle w:val="Title"/>
      </w:pPr>
      <w:r>
        <w:t>Diagnosis code X[X(8)]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 code X[X(8)]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651860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4a153282714b6d">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representing diagnoses.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value domain allows reporting of diagnosis using different code sets.</w:t>
            </w:r>
          </w:p>
          <w:p>
            <w:pPr>
              <w:spacing w:after="160"/>
            </w:pPr>
            <w:r>
              <w:rPr>
                <w:rStyle w:val="row-content-rich-text"/>
              </w:rPr>
              <w:t xml:space="preserve">The code set can be represented by the following:</w:t>
            </w:r>
          </w:p>
          <w:p>
            <w:pPr>
              <w:spacing w:after="160"/>
            </w:pPr>
            <w:r>
              <w:rPr>
                <w:rStyle w:val="row-content-rich-text"/>
              </w:rPr>
              <w:t xml:space="preserve">ICD-10-AM - 6th edition, 7th edition, 8th edition, 9th edition and 10th edition</w:t>
            </w:r>
          </w:p>
          <w:p>
            <w:pPr>
              <w:spacing w:after="160"/>
            </w:pPr>
            <w:r>
              <w:rPr>
                <w:rStyle w:val="row-content-rich-text"/>
              </w:rPr>
              <w:t xml:space="preserve">International Statistical Classification of Diseases and Related Health Problems - 10th Revision - Australian Modification. ICD-10-AM is a classification of diseases and health related problems. ICD-10-AM diagnoses codes contain three core character codes with some expansion to four and five character codes. The format for ICD-10-AM diagnoses codes is ANN{.N[N]}</w:t>
            </w:r>
          </w:p>
          <w:p>
            <w:pPr>
              <w:spacing w:after="160"/>
            </w:pPr>
            <w:r>
              <w:rPr>
                <w:rStyle w:val="row-content-rich-text"/>
              </w:rPr>
              <w:t xml:space="preserve">ICD-9-CM - 2nd edition</w:t>
            </w:r>
          </w:p>
          <w:p>
            <w:pPr>
              <w:spacing w:after="160"/>
            </w:pPr>
            <w:r>
              <w:rPr>
                <w:rStyle w:val="row-content-rich-text"/>
              </w:rPr>
              <w:t xml:space="preserve">International Classification of Diseases - 9th Revision - Clinical Modification. ICD-9-CM is a classification of diseases. ICD-9-CM diagnoses codes contain four character codes with some expansion to five character codes. The format for ICD-9-CM diagnoses codes is NNN.N[N]</w:t>
            </w:r>
          </w:p>
          <w:p>
            <w:pPr>
              <w:spacing w:after="160"/>
            </w:pPr>
            <w:r>
              <w:rPr>
                <w:rStyle w:val="row-content-rich-text"/>
              </w:rPr>
              <w:t xml:space="preserve">EDRS-SNOMED CT-AU</w:t>
            </w:r>
          </w:p>
          <w:p>
            <w:pPr/>
            <w:r>
              <w:rPr>
                <w:rStyle w:val="row-content-rich-text"/>
              </w:rPr>
              <w:t xml:space="preserve">Systematized Nomenclature of Medicine - Clinical Terms - Australian version (Emergency Department Reference Set). SNOMED CT-AU is a clinical terminology which uses a structured vocabulary to describe the care and treatment of patients. There is a subset for emergency department care. The format for EDRS-SNOMED CT-AU diagnoses codes is NNNNNN[NNN]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5040f81c61a4324">
              <w:r>
                <w:rPr>
                  <w:rStyle w:val="Hyperlink"/>
                </w:rPr>
                <w:t xml:space="preserve">Diagnosis code X[X(8)]</w:t>
              </w:r>
            </w:hyperlink>
          </w:p>
          <w:p>
            <w:pPr>
              <w:pStyle w:val="registration-status"/>
              <w:spacing w:before="0" w:after="0"/>
            </w:pPr>
            <w:hyperlink w:history="true" r:id="R5401b46dbe5b4cb6">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16f1ce1defc42be">
              <w:r>
                <w:rPr>
                  <w:rStyle w:val="Hyperlink"/>
                </w:rPr>
                <w:t xml:space="preserve">Emergency department stay—additional diagnosis, code X[X(8)]</w:t>
              </w:r>
            </w:hyperlink>
          </w:p>
          <w:p>
            <w:pPr>
              <w:pStyle w:val="registration-status"/>
              <w:spacing w:before="0" w:after="0"/>
            </w:pPr>
            <w:hyperlink w:history="true" r:id="R457e96db34aa4c27">
              <w:r>
                <w:rPr>
                  <w:rStyle w:val="Hyperlink"/>
                  <w:color w:val="244061"/>
                </w:rPr>
                <w:t xml:space="preserve">Health</w:t>
              </w:r>
            </w:hyperlink>
            <w:r>
              <w:rPr>
                <w:rStyle w:val="row-content"/>
                <w:color w:val="244061"/>
              </w:rPr>
              <w:t xml:space="preserve">, Superseded 25/01/2018</w:t>
            </w:r>
          </w:p>
          <w:p>
            <w:r>
              <w:br/>
            </w:r>
            <w:hyperlink w:history="true" r:id="R42225e6ff6ac4cfe">
              <w:r>
                <w:rPr>
                  <w:rStyle w:val="Hyperlink"/>
                </w:rPr>
                <w:t xml:space="preserve">Emergency department stay—principal diagnosis, code X[X(8)]</w:t>
              </w:r>
            </w:hyperlink>
          </w:p>
          <w:p>
            <w:pPr>
              <w:pStyle w:val="registration-status"/>
              <w:spacing w:before="0" w:after="0"/>
            </w:pPr>
            <w:hyperlink w:history="true" r:id="R33c72c76fe2248ac">
              <w:r>
                <w:rPr>
                  <w:rStyle w:val="Hyperlink"/>
                  <w:color w:val="244061"/>
                </w:rPr>
                <w:t xml:space="preserve">Health</w:t>
              </w:r>
            </w:hyperlink>
            <w:r>
              <w:rPr>
                <w:rStyle w:val="row-content"/>
                <w:color w:val="244061"/>
              </w:rPr>
              <w:t xml:space="preserve">, Superseded 25/01/2018</w:t>
            </w:r>
          </w:p>
          <w:p>
            <w:r>
              <w:br/>
            </w:r>
          </w:p>
        </w:tc>
      </w:tr>
    </w:tbl>
    <w:p>
      <w:r>
        <w:br/>
      </w:r>
    </w:p>
    <w:sectPr>
      <w:footerReference xmlns:r="http://schemas.openxmlformats.org/officeDocument/2006/relationships" w:type="default" r:id="R2f4d6a518b824e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651860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cffc2c753047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4d6a518b824e60" /><Relationship Type="http://schemas.openxmlformats.org/officeDocument/2006/relationships/header" Target="/word/header1.xml" Id="Rce1b1a12d2af4484" /><Relationship Type="http://schemas.openxmlformats.org/officeDocument/2006/relationships/settings" Target="/word/settings.xml" Id="R81ee5c345575409d" /><Relationship Type="http://schemas.openxmlformats.org/officeDocument/2006/relationships/styles" Target="/word/styles.xml" Id="Ra248d3b867794106" /><Relationship Type="http://schemas.openxmlformats.org/officeDocument/2006/relationships/hyperlink" Target="https://meteor.aihw.gov.au/RegistrationAuthority/12" TargetMode="External" Id="Rb44a153282714b6d" /><Relationship Type="http://schemas.openxmlformats.org/officeDocument/2006/relationships/hyperlink" Target="https://meteor.aihw.gov.au/content/590656" TargetMode="External" Id="Rc5040f81c61a4324" /><Relationship Type="http://schemas.openxmlformats.org/officeDocument/2006/relationships/hyperlink" Target="https://meteor.aihw.gov.au/RegistrationAuthority/12" TargetMode="External" Id="R5401b46dbe5b4cb6" /><Relationship Type="http://schemas.openxmlformats.org/officeDocument/2006/relationships/hyperlink" Target="https://meteor.aihw.gov.au/content/651858" TargetMode="External" Id="Ra16f1ce1defc42be" /><Relationship Type="http://schemas.openxmlformats.org/officeDocument/2006/relationships/hyperlink" Target="https://meteor.aihw.gov.au/RegistrationAuthority/12" TargetMode="External" Id="R457e96db34aa4c27" /><Relationship Type="http://schemas.openxmlformats.org/officeDocument/2006/relationships/hyperlink" Target="https://meteor.aihw.gov.au/content/651874" TargetMode="External" Id="R42225e6ff6ac4cfe" /><Relationship Type="http://schemas.openxmlformats.org/officeDocument/2006/relationships/hyperlink" Target="https://meteor.aihw.gov.au/RegistrationAuthority/12" TargetMode="External" Id="R33c72c76fe2248ac" /></Relationships>
</file>

<file path=word/_rels/header1.xml.rels>&#65279;<?xml version="1.0" encoding="utf-8"?><Relationships xmlns="http://schemas.openxmlformats.org/package/2006/relationships"><Relationship Type="http://schemas.openxmlformats.org/officeDocument/2006/relationships/image" Target="/media/image.png" Id="R0dcffc2c7530474f" /></Relationships>
</file>