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b58085c834cbe" /></Relationships>
</file>

<file path=word/document.xml><?xml version="1.0" encoding="utf-8"?>
<w:document xmlns:r="http://schemas.openxmlformats.org/officeDocument/2006/relationships" xmlns:w="http://schemas.openxmlformats.org/wordprocessingml/2006/main">
  <w:body>
    <w:p>
      <w:pPr>
        <w:pStyle w:val="Title"/>
      </w:pPr>
      <w:r>
        <w:t>Recipient—type of work capacity assessment, employment services/job capacity assessment code 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Recipient—type of work capacity assessment, employment services/job capacity assessment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Job Capacity/Employment Services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93a306a74431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capacity assessment undertaken by a recipient,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54c2c776c24db4">
              <w:r>
                <w:rPr>
                  <w:rStyle w:val="Hyperlink"/>
                </w:rPr>
                <w:t xml:space="preserve">Recipient—type of work capacity assessment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6645e260d404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capacity assessment undertaken by a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eaa30e6be74f5f">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3eac33bca84740">
              <w:r>
                <w:rPr>
                  <w:rStyle w:val="Hyperlink"/>
                </w:rPr>
                <w:t xml:space="preserve">Type of work capacity assessment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dcc58d1bba4403">
              <w:r>
                <w:rPr>
                  <w:rStyle w:val="Hyperlink"/>
                </w:rPr>
                <w:t xml:space="preserve">Employment services/job capacity assessment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54da9167343f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Employment Services Assessments and Job Capacity Assessments.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ESA</w:t>
            </w:r>
          </w:p>
        </w:tc>
        <w:tc>
          <w:tcPr>
            <w:tcBorders>
              <w:top w:val="none" w:color="000000" w:sz="0"/>
              <w:left w:val="none" w:color="000000" w:sz="0"/>
              <w:bottom w:val="none" w:color="000000" w:sz="0"/>
              <w:right w:val="none" w:color="000000" w:sz="0"/>
            </w:tcBorders>
            <w:vAlign w:val="top"/>
          </w:tcPr>
          <w:p>
            <w:r>
              <w:t xml:space="preserve">Employment Services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JCA</w:t>
            </w:r>
            <w:r>
              <w:br/>
            </w:r>
            <w:r>
              <w:t xml:space="preserve"> </w:t>
            </w:r>
          </w:p>
        </w:tc>
        <w:tc>
          <w:tcPr>
            <w:tcBorders>
              <w:top w:val="none" w:color="000000" w:sz="0"/>
              <w:left w:val="none" w:color="000000" w:sz="0"/>
              <w:bottom w:val="none" w:color="000000" w:sz="0"/>
              <w:right w:val="none" w:color="000000" w:sz="0"/>
            </w:tcBorders>
            <w:vAlign w:val="top"/>
          </w:tcPr>
          <w:p>
            <w:r>
              <w:t xml:space="preserve">Job Capacity Assessment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ESA   Employment Services Assessment</w:t>
            </w:r>
          </w:p>
          <w:p>
            <w:pPr>
              <w:spacing w:after="160"/>
            </w:pPr>
            <w:r>
              <w:rPr>
                <w:rStyle w:val="row-content-rich-text"/>
              </w:rPr>
              <w:t xml:space="preserve">An Employment Services Assessment helps work out the type of employment service or other assistance to help prepare an individual to find and maintain work. This assessment may be required if an individual has medical conditions or other barriers to work; a reduced work capacity, or does not have participation requirements and is volunteering for employment services assistance.</w:t>
            </w:r>
          </w:p>
          <w:p>
            <w:pPr>
              <w:spacing w:after="160"/>
            </w:pPr>
            <w:r>
              <w:rPr>
                <w:rStyle w:val="row-content-rich-text"/>
              </w:rPr>
              <w:t xml:space="preserve">CODE JCA   Job Capacity Assessment</w:t>
            </w:r>
          </w:p>
          <w:p>
            <w:pPr>
              <w:spacing w:after="160"/>
            </w:pPr>
            <w:r>
              <w:rPr>
                <w:rStyle w:val="row-content-rich-text"/>
              </w:rPr>
              <w:t xml:space="preserve">A Job Capacity Assessment is used to help determine medical eligibility for Disability Support Pension.  It determines the impact of medical conditions or disability on an individual's ability to work and any benefit of employment assistance.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008.13010 Conducting an Employment Services Assessment (ESAt)/Job Capacity Assessment (JCA). Viewed 27 September 2016, </w:t>
            </w:r>
            <w:hyperlink w:history="true" r:id="R1917f9d2701e4fc0">
              <w:r>
                <w:rPr>
                  <w:rStyle w:val="Hyperlink"/>
                </w:rPr>
                <w:t xml:space="preserve">https://www.humanservices.gov.au/customer/enablers/employment-services-assessments-and-job-capacity-assessments#a2.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d56f5e2ac4094ca3">
              <w:r>
                <w:rPr>
                  <w:rStyle w:val="Hyperlink"/>
                </w:rPr>
                <w:t xml:space="preserve">Recipient—assessment report, date 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504fed82ea4874">
              <w:r>
                <w:rPr>
                  <w:rStyle w:val="Hyperlink"/>
                </w:rPr>
                <w:t xml:space="preserve">Recipient—assessment report, date MMYYYY</w:t>
              </w:r>
            </w:hyperlink>
          </w:p>
          <w:p>
            <w:pPr>
              <w:pStyle w:val="registration-status"/>
              <w:spacing w:before="0" w:after="0"/>
            </w:pPr>
            <w:hyperlink w:history="true" r:id="R516e236134ba466a">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cb9f753cbbf84628">
              <w:r>
                <w:rPr>
                  <w:rStyle w:val="Hyperlink"/>
                </w:rPr>
                <w:t xml:space="preserve">Recipient—work capacity assessment before intervention, total hours XX[XXX]</w:t>
              </w:r>
            </w:hyperlink>
          </w:p>
          <w:p>
            <w:pPr>
              <w:pStyle w:val="registration-status"/>
              <w:spacing w:before="0" w:after="0"/>
            </w:pPr>
            <w:hyperlink w:history="true" r:id="R7026289f7eaf44ef">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e6188d0050874322">
              <w:r>
                <w:rPr>
                  <w:rStyle w:val="Hyperlink"/>
                </w:rPr>
                <w:t xml:space="preserve">Recipient—work capacity assessment with intervention, total hours XX[XXX]</w:t>
              </w:r>
            </w:hyperlink>
          </w:p>
          <w:p>
            <w:pPr>
              <w:pStyle w:val="registration-status"/>
              <w:spacing w:before="0" w:after="0"/>
            </w:pPr>
            <w:hyperlink w:history="true" r:id="R6e4ff37e51f24548">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ab5cf6e9194ab6">
              <w:r>
                <w:rPr>
                  <w:rStyle w:val="Hyperlink"/>
                </w:rPr>
                <w:t xml:space="preserve">Disability Cluster</w:t>
              </w:r>
            </w:hyperlink>
          </w:p>
          <w:p>
            <w:pPr>
              <w:pStyle w:val="registration-status"/>
              <w:spacing w:before="0" w:after="0"/>
            </w:pPr>
            <w:hyperlink w:history="true" r:id="R0ed90a01f9424cf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work capacity assessment being undertaken.</w:t>
            </w:r>
          </w:p>
          <w:p>
            <w:r>
              <w:br/>
            </w:r>
            <w:r>
              <w:rPr>
                <w:rStyle w:val="row-content"/>
                <w:b/>
                <w:i/>
              </w:rPr>
              <w:t xml:space="preserve">DSS specific information: </w:t>
            </w:r>
          </w:p>
          <w:p>
            <w:r>
              <w:rPr>
                <w:rStyle w:val="row-content"/>
              </w:rPr>
              <w:t xml:space="preserve">Job capacity/employment services assessment refers to the variable JCA_ESA_CODE in the PIA research data set.</w:t>
            </w:r>
          </w:p>
          <w:p>
            <w:r>
              <w:br/>
            </w:r>
            <w:r>
              <w:br/>
            </w:r>
          </w:p>
        </w:tc>
      </w:tr>
    </w:tbl>
    <w:p/>
    <w:tbl>
      <w:tblPr>
        <w:tblStyle w:val="TableGrid"/>
        <w:tblW w:w="0" w:type="auto"/>
      </w:tblPr>
    </w:tbl>
    <w:p>
      <w:r>
        <w:br/>
      </w:r>
    </w:p>
    <w:sectPr>
      <w:footerReference xmlns:r="http://schemas.openxmlformats.org/officeDocument/2006/relationships" w:type="default" r:id="Rf2c6a1e7e63a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647643</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4f1a3653e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6a1e7e63a4a44" /><Relationship Type="http://schemas.openxmlformats.org/officeDocument/2006/relationships/header" Target="/word/header1.xml" Id="Rb21c92be23614f3a" /><Relationship Type="http://schemas.openxmlformats.org/officeDocument/2006/relationships/settings" Target="/word/settings.xml" Id="R1cbb335d06814812" /><Relationship Type="http://schemas.openxmlformats.org/officeDocument/2006/relationships/styles" Target="/word/styles.xml" Id="R40959fe3558c4ae0" /><Relationship Type="http://schemas.openxmlformats.org/officeDocument/2006/relationships/hyperlink" Target="https://meteor.aihw.gov.au/RegistrationAuthority/7" TargetMode="External" Id="R47493a306a744318" /><Relationship Type="http://schemas.openxmlformats.org/officeDocument/2006/relationships/hyperlink" Target="https://meteor.aihw.gov.au/content/646996" TargetMode="External" Id="Rbf54c2c776c24db4" /><Relationship Type="http://schemas.openxmlformats.org/officeDocument/2006/relationships/hyperlink" Target="https://meteor.aihw.gov.au/RegistrationAuthority/7" TargetMode="External" Id="Ra086645e260d4048" /><Relationship Type="http://schemas.openxmlformats.org/officeDocument/2006/relationships/hyperlink" Target="https://meteor.aihw.gov.au/content/645097" TargetMode="External" Id="Re0eaa30e6be74f5f" /><Relationship Type="http://schemas.openxmlformats.org/officeDocument/2006/relationships/hyperlink" Target="https://meteor.aihw.gov.au/content/646994" TargetMode="External" Id="R4f3eac33bca84740" /><Relationship Type="http://schemas.openxmlformats.org/officeDocument/2006/relationships/hyperlink" Target="https://meteor.aihw.gov.au/content/647878" TargetMode="External" Id="R65dcc58d1bba4403" /><Relationship Type="http://schemas.openxmlformats.org/officeDocument/2006/relationships/hyperlink" Target="https://meteor.aihw.gov.au/RegistrationAuthority/7" TargetMode="External" Id="R18d54da9167343f8" /><Relationship Type="http://schemas.openxmlformats.org/officeDocument/2006/relationships/hyperlink" Target="https://www.humanservices.gov.au/sites/default/files/documents/2013-01-10-guidelines-and-mandatory-requirements-for-jca.pdf" TargetMode="External" Id="R1917f9d2701e4fc0" /><Relationship Type="http://schemas.openxmlformats.org/officeDocument/2006/relationships/hyperlink" Target="https://meteor.aihw.gov.au/content/653990" TargetMode="External" Id="Rd56f5e2ac4094ca3" /><Relationship Type="http://schemas.openxmlformats.org/officeDocument/2006/relationships/hyperlink" Target="https://meteor.aihw.gov.au/content/653990" TargetMode="External" Id="Rf0504fed82ea4874" /><Relationship Type="http://schemas.openxmlformats.org/officeDocument/2006/relationships/hyperlink" Target="https://meteor.aihw.gov.au/RegistrationAuthority/7" TargetMode="External" Id="R516e236134ba466a" /><Relationship Type="http://schemas.openxmlformats.org/officeDocument/2006/relationships/hyperlink" Target="https://meteor.aihw.gov.au/content/646998" TargetMode="External" Id="Rcb9f753cbbf84628" /><Relationship Type="http://schemas.openxmlformats.org/officeDocument/2006/relationships/hyperlink" Target="https://meteor.aihw.gov.au/RegistrationAuthority/7" TargetMode="External" Id="R7026289f7eaf44ef" /><Relationship Type="http://schemas.openxmlformats.org/officeDocument/2006/relationships/hyperlink" Target="https://meteor.aihw.gov.au/content/647003" TargetMode="External" Id="Re6188d0050874322" /><Relationship Type="http://schemas.openxmlformats.org/officeDocument/2006/relationships/hyperlink" Target="https://meteor.aihw.gov.au/RegistrationAuthority/7" TargetMode="External" Id="R6e4ff37e51f24548" /><Relationship Type="http://schemas.openxmlformats.org/officeDocument/2006/relationships/hyperlink" Target="https://meteor.aihw.gov.au/content/650608" TargetMode="External" Id="Rd9ab5cf6e9194ab6" /><Relationship Type="http://schemas.openxmlformats.org/officeDocument/2006/relationships/hyperlink" Target="https://meteor.aihw.gov.au/RegistrationAuthority/7" TargetMode="External" Id="R0ed90a01f9424cf3" /></Relationships>
</file>

<file path=word/_rels/header1.xml.rels>&#65279;<?xml version="1.0" encoding="utf-8"?><Relationships xmlns="http://schemas.openxmlformats.org/package/2006/relationships"><Relationship Type="http://schemas.openxmlformats.org/officeDocument/2006/relationships/image" Target="/media/image.png" Id="Rfa74f1a3653e41a1" /></Relationships>
</file>