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405d46c96d4548" /></Relationships>
</file>

<file path=word/document.xml><?xml version="1.0" encoding="utf-8"?>
<w:document xmlns:r="http://schemas.openxmlformats.org/officeDocument/2006/relationships" xmlns:w="http://schemas.openxmlformats.org/wordprocessingml/2006/main">
  <w:body>
    <w:p>
      <w:pPr>
        <w:pStyle w:val="Title"/>
      </w:pPr>
      <w:r>
        <w:t>Recipient—rent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Recipient—rent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Rent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54ca5ac13b4b5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rent paid by a recipient,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8a2f0d4ebf46e4">
              <w:r>
                <w:rPr>
                  <w:rStyle w:val="Hyperlink"/>
                </w:rPr>
                <w:t xml:space="preserve">Recipient—rent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0b3697dd934730">
              <w:r>
                <w:rPr>
                  <w:rStyle w:val="Hyperlink"/>
                </w:rPr>
                <w:t xml:space="preserve">Rent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BOA</w:t>
            </w:r>
          </w:p>
        </w:tc>
        <w:tc>
          <w:tcPr>
            <w:tcBorders>
              <w:top w:val="none" w:color="000000" w:sz="0"/>
              <w:left w:val="none" w:color="000000" w:sz="0"/>
              <w:bottom w:val="none" w:color="000000" w:sz="0"/>
              <w:right w:val="none" w:color="000000" w:sz="0"/>
            </w:tcBorders>
            <w:vAlign w:val="top"/>
          </w:tcPr>
          <w:p>
            <w:r>
              <w:t xml:space="preserve">Board and lodging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DEF</w:t>
            </w:r>
          </w:p>
        </w:tc>
        <w:tc>
          <w:tcPr>
            <w:tcBorders>
              <w:top w:val="none" w:color="000000" w:sz="0"/>
              <w:left w:val="none" w:color="000000" w:sz="0"/>
              <w:bottom w:val="none" w:color="000000" w:sz="0"/>
              <w:right w:val="none" w:color="000000" w:sz="0"/>
            </w:tcBorders>
            <w:vAlign w:val="top"/>
          </w:tcPr>
          <w:p>
            <w:r>
              <w:t xml:space="preserve">Defence Force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FBD</w:t>
            </w:r>
          </w:p>
        </w:tc>
        <w:tc>
          <w:tcPr>
            <w:tcBorders>
              <w:top w:val="none" w:color="000000" w:sz="0"/>
              <w:left w:val="none" w:color="000000" w:sz="0"/>
              <w:bottom w:val="none" w:color="000000" w:sz="0"/>
              <w:right w:val="none" w:color="000000" w:sz="0"/>
            </w:tcBorders>
            <w:vAlign w:val="top"/>
          </w:tcPr>
          <w:p>
            <w:r>
              <w:t xml:space="preserve">Free board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FBL</w:t>
            </w:r>
          </w:p>
        </w:tc>
        <w:tc>
          <w:tcPr>
            <w:tcBorders>
              <w:top w:val="none" w:color="000000" w:sz="0"/>
              <w:left w:val="none" w:color="000000" w:sz="0"/>
              <w:bottom w:val="none" w:color="000000" w:sz="0"/>
              <w:right w:val="none" w:color="000000" w:sz="0"/>
            </w:tcBorders>
            <w:vAlign w:val="top"/>
          </w:tcPr>
          <w:p>
            <w:r>
              <w:t xml:space="preserve">Free board and lodgings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FLD</w:t>
            </w:r>
          </w:p>
        </w:tc>
        <w:tc>
          <w:tcPr>
            <w:tcBorders>
              <w:top w:val="none" w:color="000000" w:sz="0"/>
              <w:left w:val="none" w:color="000000" w:sz="0"/>
              <w:bottom w:val="none" w:color="000000" w:sz="0"/>
              <w:right w:val="none" w:color="000000" w:sz="0"/>
            </w:tcBorders>
            <w:vAlign w:val="top"/>
          </w:tcPr>
          <w:p>
            <w:r>
              <w:t xml:space="preserve">Free lodgings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GOV</w:t>
            </w:r>
          </w:p>
        </w:tc>
        <w:tc>
          <w:tcPr>
            <w:tcBorders>
              <w:top w:val="none" w:color="000000" w:sz="0"/>
              <w:left w:val="none" w:color="000000" w:sz="0"/>
              <w:bottom w:val="none" w:color="000000" w:sz="0"/>
              <w:right w:val="none" w:color="000000" w:sz="0"/>
            </w:tcBorders>
            <w:vAlign w:val="top"/>
          </w:tcPr>
          <w:p>
            <w:r>
              <w:t xml:space="preserve">Government 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LOD</w:t>
            </w:r>
          </w:p>
        </w:tc>
        <w:tc>
          <w:tcPr>
            <w:tcBorders>
              <w:top w:val="none" w:color="000000" w:sz="0"/>
              <w:left w:val="none" w:color="000000" w:sz="0"/>
              <w:bottom w:val="none" w:color="000000" w:sz="0"/>
              <w:right w:val="none" w:color="000000" w:sz="0"/>
            </w:tcBorders>
            <w:vAlign w:val="top"/>
          </w:tcPr>
          <w:p>
            <w:r>
              <w:t xml:space="preserve">Lodgings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MNT</w:t>
            </w:r>
          </w:p>
        </w:tc>
        <w:tc>
          <w:tcPr>
            <w:tcBorders>
              <w:top w:val="none" w:color="000000" w:sz="0"/>
              <w:left w:val="none" w:color="000000" w:sz="0"/>
              <w:bottom w:val="none" w:color="000000" w:sz="0"/>
              <w:right w:val="none" w:color="000000" w:sz="0"/>
            </w:tcBorders>
            <w:vAlign w:val="top"/>
          </w:tcPr>
          <w:p>
            <w:r>
              <w:t xml:space="preserve">Maintenance fees for Nursing home/Retirement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MOO</w:t>
            </w:r>
          </w:p>
        </w:tc>
        <w:tc>
          <w:tcPr>
            <w:tcBorders>
              <w:top w:val="none" w:color="000000" w:sz="0"/>
              <w:left w:val="none" w:color="000000" w:sz="0"/>
              <w:bottom w:val="none" w:color="000000" w:sz="0"/>
              <w:right w:val="none" w:color="000000" w:sz="0"/>
            </w:tcBorders>
            <w:vAlign w:val="top"/>
          </w:tcPr>
          <w:p>
            <w:r>
              <w:t xml:space="preserve">Mooring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NRP</w:t>
            </w:r>
          </w:p>
        </w:tc>
        <w:tc>
          <w:tcPr>
            <w:tcBorders>
              <w:top w:val="none" w:color="000000" w:sz="0"/>
              <w:left w:val="none" w:color="000000" w:sz="0"/>
              <w:bottom w:val="none" w:color="000000" w:sz="0"/>
              <w:right w:val="none" w:color="000000" w:sz="0"/>
            </w:tcBorders>
            <w:vAlign w:val="top"/>
          </w:tcPr>
          <w:p>
            <w:r>
              <w:t xml:space="preserve">No rent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NRT</w:t>
            </w:r>
          </w:p>
        </w:tc>
        <w:tc>
          <w:tcPr>
            <w:tcBorders>
              <w:top w:val="none" w:color="000000" w:sz="0"/>
              <w:left w:val="none" w:color="000000" w:sz="0"/>
              <w:bottom w:val="none" w:color="000000" w:sz="0"/>
              <w:right w:val="none" w:color="000000" w:sz="0"/>
            </w:tcBorders>
            <w:vAlign w:val="top"/>
          </w:tcPr>
          <w:p>
            <w:r>
              <w:t xml:space="preserve">Net rent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OHO</w:t>
            </w:r>
          </w:p>
        </w:tc>
        <w:tc>
          <w:tcPr>
            <w:tcBorders>
              <w:top w:val="none" w:color="000000" w:sz="0"/>
              <w:left w:val="none" w:color="000000" w:sz="0"/>
              <w:bottom w:val="none" w:color="000000" w:sz="0"/>
              <w:right w:val="none" w:color="000000" w:sz="0"/>
            </w:tcBorders>
            <w:vAlign w:val="top"/>
          </w:tcPr>
          <w:p>
            <w:r>
              <w:t xml:space="preserve">Other housing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w:t>
            </w:r>
          </w:p>
        </w:tc>
        <w:tc>
          <w:tcPr>
            <w:tcBorders>
              <w:top w:val="none" w:color="000000" w:sz="0"/>
              <w:left w:val="none" w:color="000000" w:sz="0"/>
              <w:bottom w:val="none" w:color="000000" w:sz="0"/>
              <w:right w:val="none" w:color="000000" w:sz="0"/>
            </w:tcBorders>
            <w:vAlign w:val="top"/>
          </w:tcPr>
          <w:p>
            <w:r>
              <w:t xml:space="preserve">Private 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RSP</w:t>
            </w:r>
          </w:p>
        </w:tc>
        <w:tc>
          <w:tcPr>
            <w:tcBorders>
              <w:top w:val="none" w:color="000000" w:sz="0"/>
              <w:left w:val="none" w:color="000000" w:sz="0"/>
              <w:bottom w:val="none" w:color="000000" w:sz="0"/>
              <w:right w:val="none" w:color="000000" w:sz="0"/>
            </w:tcBorders>
            <w:vAlign w:val="top"/>
          </w:tcPr>
          <w:p>
            <w:r>
              <w:t xml:space="preserve">Respite care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SIT</w:t>
            </w:r>
          </w:p>
        </w:tc>
        <w:tc>
          <w:tcPr>
            <w:tcBorders>
              <w:top w:val="none" w:color="000000" w:sz="0"/>
              <w:left w:val="none" w:color="000000" w:sz="0"/>
              <w:bottom w:val="none" w:color="000000" w:sz="0"/>
              <w:right w:val="none" w:color="000000" w:sz="0"/>
            </w:tcBorders>
            <w:vAlign w:val="top"/>
          </w:tcPr>
          <w:p>
            <w:r>
              <w:t xml:space="preserve">Site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BOA  Board and lodging</w:t>
            </w:r>
          </w:p>
          <w:p>
            <w:pPr/>
            <w:r>
              <w:rPr>
                <w:rStyle w:val="row-content-rich-text"/>
              </w:rPr>
              <w:t xml:space="preserve">Board means that some regular meals are provided. Lodging means no meals are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ab3579df1a49f5">
              <w:r>
                <w:rPr>
                  <w:rStyle w:val="Hyperlink"/>
                </w:rPr>
                <w:t xml:space="preserve">Accommodation Cluster</w:t>
              </w:r>
            </w:hyperlink>
          </w:p>
          <w:p>
            <w:pPr>
              <w:pStyle w:val="registration-status"/>
              <w:spacing w:before="0" w:after="0"/>
            </w:pPr>
            <w:hyperlink w:history="true" r:id="Rbd005efa414344b6">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renting.</w:t>
            </w:r>
          </w:p>
          <w:p>
            <w:r>
              <w:br/>
            </w:r>
            <w:r>
              <w:rPr>
                <w:rStyle w:val="row-content"/>
                <w:b/>
                <w:i/>
              </w:rPr>
              <w:t xml:space="preserve">DSS specific information: </w:t>
            </w:r>
          </w:p>
          <w:p>
            <w:r>
              <w:rPr>
                <w:rStyle w:val="row-content"/>
              </w:rPr>
              <w:t xml:space="preserve">The variable RENT_TYPE_CODE from the PIA research DSS is used to capture rent type.</w:t>
            </w:r>
          </w:p>
          <w:p>
            <w:r>
              <w:br/>
            </w:r>
            <w:r>
              <w:br/>
            </w:r>
          </w:p>
        </w:tc>
      </w:tr>
    </w:tbl>
    <w:p/>
    <w:tbl>
      <w:tblPr>
        <w:tblStyle w:val="TableGrid"/>
        <w:tblW w:w="0" w:type="auto"/>
      </w:tblPr>
    </w:tbl>
    <w:p>
      <w:r>
        <w:br/>
      </w:r>
    </w:p>
    <w:sectPr>
      <w:footerReference xmlns:r="http://schemas.openxmlformats.org/officeDocument/2006/relationships" w:type="default" r:id="Rd27551c45a984a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647223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6cd63a6fef40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7551c45a984ab6" /><Relationship Type="http://schemas.openxmlformats.org/officeDocument/2006/relationships/header" Target="/word/header1.xml" Id="Rd35f14784f4b48b9" /><Relationship Type="http://schemas.openxmlformats.org/officeDocument/2006/relationships/settings" Target="/word/settings.xml" Id="R41a2386b73e449e6" /><Relationship Type="http://schemas.openxmlformats.org/officeDocument/2006/relationships/styles" Target="/word/styles.xml" Id="R97c75dee01e74ee5" /><Relationship Type="http://schemas.openxmlformats.org/officeDocument/2006/relationships/hyperlink" Target="https://meteor.aihw.gov.au/RegistrationAuthority/7" TargetMode="External" Id="Rc854ca5ac13b4b56" /><Relationship Type="http://schemas.openxmlformats.org/officeDocument/2006/relationships/hyperlink" Target="https://meteor.aihw.gov.au/content/658149" TargetMode="External" Id="Rd38a2f0d4ebf46e4" /><Relationship Type="http://schemas.openxmlformats.org/officeDocument/2006/relationships/hyperlink" Target="https://meteor.aihw.gov.au/content/647902" TargetMode="External" Id="R390b3697dd934730" /><Relationship Type="http://schemas.openxmlformats.org/officeDocument/2006/relationships/hyperlink" Target="https://meteor.aihw.gov.au/content/650528" TargetMode="External" Id="Rd6ab3579df1a49f5" /><Relationship Type="http://schemas.openxmlformats.org/officeDocument/2006/relationships/hyperlink" Target="https://meteor.aihw.gov.au/RegistrationAuthority/7" TargetMode="External" Id="Rbd005efa414344b6" /></Relationships>
</file>

<file path=word/_rels/header1.xml.rels>&#65279;<?xml version="1.0" encoding="utf-8"?><Relationships xmlns="http://schemas.openxmlformats.org/package/2006/relationships"><Relationship Type="http://schemas.openxmlformats.org/officeDocument/2006/relationships/image" Target="/media/image.png" Id="R8b6cd63a6fef403b" /></Relationships>
</file>