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d0c0d8f924ae0" /></Relationships>
</file>

<file path=word/document.xml><?xml version="1.0" encoding="utf-8"?>
<w:document xmlns:r="http://schemas.openxmlformats.org/officeDocument/2006/relationships" xmlns:w="http://schemas.openxmlformats.org/wordprocessingml/2006/main">
  <w:body>
    <w:p>
      <w:pPr>
        <w:pStyle w:val="Title"/>
      </w:pPr>
      <w:r>
        <w:t>Recipient—government subtenant status,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Recipient—government subtenant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subtenant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b91b8fb1c4cc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recipient is a subtenant in accommodation where the primary tenant pays a subsidised rental for public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5ecf2134b94cb2">
              <w:r>
                <w:rPr>
                  <w:rStyle w:val="Hyperlink"/>
                </w:rPr>
                <w:t xml:space="preserve">Recipient—government subtenant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6f3b72d0614d7b">
              <w:r>
                <w:rPr>
                  <w:rStyle w:val="Hyperlink"/>
                </w:rPr>
                <w:t xml:space="preserve">Government subtenant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 up of circumstances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w:t>
            </w:r>
          </w:p>
        </w:tc>
        <w:tc>
          <w:tcPr>
            <w:tcBorders>
              <w:top w:val="none" w:color="000000" w:sz="0"/>
              <w:left w:val="none" w:color="000000" w:sz="0"/>
              <w:bottom w:val="none" w:color="000000" w:sz="0"/>
              <w:right w:val="none" w:color="000000" w:sz="0"/>
            </w:tcBorders>
            <w:vAlign w:val="top"/>
          </w:tcPr>
          <w:p>
            <w:r>
              <w:t xml:space="preserve">Customer selected for mail out (auto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Not applicable to customer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NGF</w:t>
            </w:r>
          </w:p>
        </w:tc>
        <w:tc>
          <w:tcPr>
            <w:tcBorders>
              <w:top w:val="none" w:color="000000" w:sz="0"/>
              <w:left w:val="none" w:color="000000" w:sz="0"/>
              <w:bottom w:val="none" w:color="000000" w:sz="0"/>
              <w:right w:val="none" w:color="000000" w:sz="0"/>
            </w:tcBorders>
            <w:vAlign w:val="top"/>
          </w:tcPr>
          <w:p>
            <w:r>
              <w:t xml:space="preserve">New grant: follow up of circumstances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NMR</w:t>
            </w:r>
          </w:p>
        </w:tc>
        <w:tc>
          <w:tcPr>
            <w:tcBorders>
              <w:top w:val="none" w:color="000000" w:sz="0"/>
              <w:left w:val="none" w:color="000000" w:sz="0"/>
              <w:bottom w:val="none" w:color="000000" w:sz="0"/>
              <w:right w:val="none" w:color="000000" w:sz="0"/>
            </w:tcBorders>
            <w:vAlign w:val="top"/>
          </w:tcPr>
          <w:p>
            <w:r>
              <w:t xml:space="preserve">Primary tenant does not pay market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NVR</w:t>
            </w:r>
          </w:p>
        </w:tc>
        <w:tc>
          <w:tcPr>
            <w:tcBorders>
              <w:top w:val="none" w:color="000000" w:sz="0"/>
              <w:left w:val="none" w:color="000000" w:sz="0"/>
              <w:bottom w:val="none" w:color="000000" w:sz="0"/>
              <w:right w:val="none" w:color="000000" w:sz="0"/>
            </w:tcBorders>
            <w:vAlign w:val="top"/>
          </w:tcPr>
          <w:p>
            <w:r>
              <w:t xml:space="preserve">Sub-tenant status not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PMR</w:t>
            </w:r>
            <w:r>
              <w:br/>
            </w:r>
            <w:r>
              <w:t xml:space="preserve"> </w:t>
            </w:r>
          </w:p>
        </w:tc>
        <w:tc>
          <w:tcPr>
            <w:tcBorders>
              <w:top w:val="none" w:color="000000" w:sz="0"/>
              <w:left w:val="none" w:color="000000" w:sz="0"/>
              <w:bottom w:val="none" w:color="000000" w:sz="0"/>
              <w:right w:val="none" w:color="000000" w:sz="0"/>
            </w:tcBorders>
            <w:vAlign w:val="top"/>
          </w:tcPr>
          <w:p>
            <w:r>
              <w:t xml:space="preserve">Primary tenant pays market rent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3f027e1fef4f6b">
              <w:r>
                <w:rPr>
                  <w:rStyle w:val="Hyperlink"/>
                </w:rPr>
                <w:t xml:space="preserve">Accommodation Cluster</w:t>
              </w:r>
            </w:hyperlink>
          </w:p>
          <w:p>
            <w:pPr>
              <w:spacing w:before="0" w:after="0"/>
            </w:pPr>
            <w:r>
              <w:rPr>
                <w:rStyle w:val="row-content"/>
                <w:color w:val="244061"/>
              </w:rPr>
              <w:t xml:space="preserve">       </w:t>
            </w:r>
            <w:hyperlink w:history="true" r:id="R149d68b6a6b9409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The variable GOVT_SUBTENANT_CODE from the PIA research DSS is used to capture whether the recipient is a sub-tenant in accommodation where the primary tenant pays a subsidised rental for public housing.</w:t>
            </w:r>
          </w:p>
          <w:p>
            <w:r>
              <w:br/>
            </w:r>
            <w:r>
              <w:br/>
            </w:r>
          </w:p>
        </w:tc>
      </w:tr>
    </w:tbl>
    <w:p/>
    <w:tbl>
      <w:tblPr>
        <w:tblStyle w:val="TableGrid"/>
        <w:tblW w:w="0" w:type="auto"/>
      </w:tblPr>
    </w:tbl>
    <w:p>
      <w:r>
        <w:br/>
      </w:r>
    </w:p>
    <w:sectPr>
      <w:footerReference xmlns:r="http://schemas.openxmlformats.org/officeDocument/2006/relationships" w:type="default" r:id="R8c2bde0ba552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647190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a1cb1a4c8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bde0ba5524bbc" /><Relationship Type="http://schemas.openxmlformats.org/officeDocument/2006/relationships/header" Target="/word/header1.xml" Id="R7a7da918b3604041" /><Relationship Type="http://schemas.openxmlformats.org/officeDocument/2006/relationships/settings" Target="/word/settings.xml" Id="Rb88ee8908cba4370" /><Relationship Type="http://schemas.openxmlformats.org/officeDocument/2006/relationships/styles" Target="/word/styles.xml" Id="Rf5b86810c7a4412c" /><Relationship Type="http://schemas.openxmlformats.org/officeDocument/2006/relationships/hyperlink" Target="https://meteor.aihw.gov.au/RegistrationAuthority/7" TargetMode="External" Id="R4a8b91b8fb1c4cc5" /><Relationship Type="http://schemas.openxmlformats.org/officeDocument/2006/relationships/hyperlink" Target="https://meteor.aihw.gov.au/content/658131" TargetMode="External" Id="R715ecf2134b94cb2" /><Relationship Type="http://schemas.openxmlformats.org/officeDocument/2006/relationships/hyperlink" Target="https://meteor.aihw.gov.au/content/647528" TargetMode="External" Id="R2e6f3b72d0614d7b" /><Relationship Type="http://schemas.openxmlformats.org/officeDocument/2006/relationships/hyperlink" Target="https://meteor.aihw.gov.au/content/650528" TargetMode="External" Id="Rc43f027e1fef4f6b" /><Relationship Type="http://schemas.openxmlformats.org/officeDocument/2006/relationships/hyperlink" Target="https://meteor.aihw.gov.au/RegistrationAuthority/7" TargetMode="External" Id="R149d68b6a6b9409b" /></Relationships>
</file>

<file path=word/_rels/header1.xml.rels>&#65279;<?xml version="1.0" encoding="utf-8"?><Relationships xmlns="http://schemas.openxmlformats.org/package/2006/relationships"><Relationship Type="http://schemas.openxmlformats.org/officeDocument/2006/relationships/image" Target="/media/image.png" Id="Rc50a1cb1a4c84fc1" /></Relationships>
</file>