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faf04fe14e4414" /></Relationships>
</file>

<file path=word/document.xml><?xml version="1.0" encoding="utf-8"?>
<w:document xmlns:r="http://schemas.openxmlformats.org/officeDocument/2006/relationships" xmlns:w="http://schemas.openxmlformats.org/wordprocessingml/2006/main">
  <w:body>
    <w:p>
      <w:pPr>
        <w:pStyle w:val="Title"/>
      </w:pPr>
      <w:r>
        <w:t>Available bed—overnight stay mental health hospital-in-the-home care, average number of beds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bed—overnight stay mental health hospital-in-the-home care, average number of beds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overnight-stay mental health hospital-in-the-home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a6c518a5e0467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bed-equivalents where there is necessary provision of human and financial resources to deliver mental health care to patients in </w:t>
            </w:r>
            <w:hyperlink w:tooltip="Provision of care to hospital admitted patients in their place of residence as a substitute for hospital accommodation. Place of residence may be permanent or temporary." w:history="true" r:id="Rc23273600e304118">
              <w:r>
                <w:rPr>
                  <w:rStyle w:val="Hyperlink"/>
                  <w:b/>
                </w:rPr>
                <w:t xml:space="preserve">hospital-in-the-home care</w:t>
              </w:r>
            </w:hyperlink>
            <w:r>
              <w:rPr>
                <w:rStyle w:val="row-content-rich-text"/>
              </w:rPr>
              <w:t xml:space="preserve">, </w:t>
            </w:r>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d502e82408ea4dd4">
              <w:r>
                <w:rPr>
                  <w:rStyle w:val="Hyperlink"/>
                  <w:b/>
                </w:rPr>
                <w:t xml:space="preserve">averaged for the counting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ca32d1105c4993">
              <w:r>
                <w:rPr>
                  <w:rStyle w:val="Hyperlink"/>
                </w:rPr>
                <w:t xml:space="preserve">Available bed—overnight-stay mental health hospital-in-the-home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522e18f37c4eba">
              <w:r>
                <w:rPr>
                  <w:rStyle w:val="Hyperlink"/>
                </w:rPr>
                <w:t xml:space="preserve">Average number of beds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based on the capacity of the hospital staff available to provide specialised mental health services for patients within their home. Place of residence can be permanent or temporary. An available bed classified as mental health hospital-in-the-home must meet the definition of </w:t>
            </w:r>
            <w:hyperlink w:tooltip="Provision of care to hospital admitted patients in their place of residence as a substitute for hospital accommodation. Place of residence may be permanent or temporary." w:history="true" r:id="R144ec87d15e44869">
              <w:r>
                <w:rPr>
                  <w:rStyle w:val="Hyperlink"/>
                  <w:b/>
                </w:rPr>
                <w:t xml:space="preserve">hospital-in-the-home care</w:t>
              </w:r>
            </w:hyperlink>
            <w:r>
              <w:rPr>
                <w:rStyle w:val="row-content-rich-text"/>
              </w:rPr>
              <w:t xml:space="preserve">.</w:t>
            </w:r>
          </w:p>
          <w:p>
            <w:pPr>
              <w:spacing w:after="160"/>
            </w:pPr>
            <w:r>
              <w:rPr>
                <w:rStyle w:val="row-content-rich-text"/>
              </w:rPr>
              <w:t xml:space="preserve">The number of available bed-equivalents should be collected at least monthly at the same time on the same day. To improve accuracy data could be collected more frequently (e.g. daily). If so, it should be collected at the same time on each day. More frequent data collection is preferable if a single monthly count is likely to be significantly different from the monthly average.</w:t>
            </w:r>
          </w:p>
          <w:p>
            <w:pPr/>
            <w:r>
              <w:rPr>
                <w:rStyle w:val="row-content-rich-text"/>
              </w:rPr>
              <w:t xml:space="preserve">Staffing of the unit must be consistent with other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a3c84c3f5fe347c5">
              <w:r>
                <w:rPr>
                  <w:rStyle w:val="Hyperlink"/>
                  <w:b/>
                </w:rPr>
                <w:t xml:space="preserve">admitted patient mental health care services</w:t>
              </w:r>
            </w:hyperlink>
            <w:r>
              <w:rPr>
                <w:rStyle w:val="row-content-rich-text"/>
              </w:rPr>
              <w:t xml:space="preserve">. Mental health hospital-in-the-home care is not a substitute for care provided by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96c7320cce74e47">
              <w:r>
                <w:rPr>
                  <w:rStyle w:val="Hyperlink"/>
                  <w:b/>
                </w:rPr>
                <w:t xml:space="preserve">residential mental health care services</w:t>
              </w:r>
            </w:hyperlink>
            <w:r>
              <w:rPr>
                <w:rStyle w:val="row-content-rich-text"/>
              </w:rPr>
              <w:t xml:space="preserve"> or ambulatory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Criteria should exist to ensure that each available bed-equivalent is counted only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and type of service for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e31c0b037a4509">
              <w:r>
                <w:rPr>
                  <w:rStyle w:val="Hyperlink"/>
                </w:rPr>
                <w:t xml:space="preserve">Mental health establishments NMDS 2018–19</w:t>
              </w:r>
            </w:hyperlink>
          </w:p>
          <w:p>
            <w:pPr>
              <w:spacing w:before="0" w:after="0"/>
            </w:pPr>
            <w:r>
              <w:rPr>
                <w:rStyle w:val="row-content"/>
                <w:color w:val="244061"/>
              </w:rPr>
              <w:t xml:space="preserve">       </w:t>
            </w:r>
            <w:hyperlink w:history="true" r:id="Rc85d4a7832d7434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8f28989209444ca">
              <w:r>
                <w:rPr>
                  <w:rStyle w:val="Hyperlink"/>
                </w:rPr>
                <w:t xml:space="preserve">Mental health establishments NMDS 2019–20</w:t>
              </w:r>
            </w:hyperlink>
          </w:p>
          <w:p>
            <w:pPr>
              <w:spacing w:before="0" w:after="0"/>
            </w:pPr>
            <w:r>
              <w:rPr>
                <w:rStyle w:val="row-content"/>
                <w:color w:val="244061"/>
              </w:rPr>
              <w:t xml:space="preserve">       </w:t>
            </w:r>
            <w:hyperlink w:history="true" r:id="R40e5d93a745b4e7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b7dd886f0134c6c">
              <w:r>
                <w:rPr>
                  <w:rStyle w:val="Hyperlink"/>
                </w:rPr>
                <w:t xml:space="preserve">Mental health establishments NMDS 2020–21</w:t>
              </w:r>
            </w:hyperlink>
          </w:p>
          <w:p>
            <w:pPr>
              <w:spacing w:before="0" w:after="0"/>
            </w:pPr>
            <w:r>
              <w:rPr>
                <w:rStyle w:val="row-content"/>
                <w:color w:val="244061"/>
              </w:rPr>
              <w:t xml:space="preserve">       </w:t>
            </w:r>
            <w:hyperlink w:history="true" r:id="R0f2c11abd23b446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ca11291aaf44803">
              <w:r>
                <w:rPr>
                  <w:rStyle w:val="Hyperlink"/>
                </w:rPr>
                <w:t xml:space="preserve">Mental health establishments NMDS 2021–22</w:t>
              </w:r>
            </w:hyperlink>
          </w:p>
          <w:p>
            <w:pPr>
              <w:spacing w:before="0" w:after="0"/>
            </w:pPr>
            <w:r>
              <w:rPr>
                <w:rStyle w:val="row-content"/>
                <w:color w:val="244061"/>
              </w:rPr>
              <w:t xml:space="preserve">       </w:t>
            </w:r>
            <w:hyperlink w:history="true" r:id="R386d06de4441483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7bf0b87d0324ddf">
              <w:r>
                <w:rPr>
                  <w:rStyle w:val="Hyperlink"/>
                </w:rPr>
                <w:t xml:space="preserve">Mental health establishments NMDS 2022–23</w:t>
              </w:r>
            </w:hyperlink>
          </w:p>
          <w:p>
            <w:pPr>
              <w:spacing w:before="0" w:after="0"/>
            </w:pPr>
            <w:r>
              <w:rPr>
                <w:rStyle w:val="row-content"/>
                <w:color w:val="244061"/>
              </w:rPr>
              <w:t xml:space="preserve">       </w:t>
            </w:r>
            <w:hyperlink w:history="true" r:id="R60546a1e61ad4aa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aa82783295e4165">
              <w:r>
                <w:rPr>
                  <w:rStyle w:val="Hyperlink"/>
                </w:rPr>
                <w:t xml:space="preserve">Mental health establishments NMDS 2023–24</w:t>
              </w:r>
            </w:hyperlink>
          </w:p>
          <w:p>
            <w:pPr>
              <w:spacing w:before="0" w:after="0"/>
            </w:pPr>
            <w:r>
              <w:rPr>
                <w:rStyle w:val="row-content"/>
                <w:color w:val="244061"/>
              </w:rPr>
              <w:t xml:space="preserve">       </w:t>
            </w:r>
            <w:hyperlink w:history="true" r:id="R0304f89643c7426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3376eba6e7b452e">
              <w:r>
                <w:rPr>
                  <w:rStyle w:val="Hyperlink"/>
                </w:rPr>
                <w:t xml:space="preserve">Mental health establishments NMDS 2024–25</w:t>
              </w:r>
            </w:hyperlink>
          </w:p>
          <w:p>
            <w:pPr>
              <w:spacing w:before="0" w:after="0"/>
            </w:pPr>
            <w:r>
              <w:rPr>
                <w:rStyle w:val="row-content"/>
                <w:color w:val="244061"/>
              </w:rPr>
              <w:t xml:space="preserve">       </w:t>
            </w:r>
            <w:hyperlink w:history="true" r:id="Rbf74872cc52448d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71228bc58c34a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646853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3e928c015d4d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1228bc58c34ac0" /><Relationship Type="http://schemas.openxmlformats.org/officeDocument/2006/relationships/header" Target="/word/header1.xml" Id="R1f3c651e39ff4b5e" /><Relationship Type="http://schemas.openxmlformats.org/officeDocument/2006/relationships/settings" Target="/word/settings.xml" Id="R288a0b451f064ecf" /><Relationship Type="http://schemas.openxmlformats.org/officeDocument/2006/relationships/styles" Target="/word/styles.xml" Id="R2fe8e0d53de14df5" /><Relationship Type="http://schemas.openxmlformats.org/officeDocument/2006/relationships/hyperlink" Target="https://meteor.aihw.gov.au/RegistrationAuthority/12" TargetMode="External" Id="R24a6c518a5e04671" /><Relationship Type="http://schemas.openxmlformats.org/officeDocument/2006/relationships/hyperlink" Target="https://meteor.aihw.gov.au/content/327308" TargetMode="External" Id="Rc23273600e304118" /><Relationship Type="http://schemas.openxmlformats.org/officeDocument/2006/relationships/hyperlink" Target="https://meteor.aihw.gov.au/content/373642" TargetMode="External" Id="Rd502e82408ea4dd4" /><Relationship Type="http://schemas.openxmlformats.org/officeDocument/2006/relationships/hyperlink" Target="https://meteor.aihw.gov.au/content/646855" TargetMode="External" Id="R5dca32d1105c4993" /><Relationship Type="http://schemas.openxmlformats.org/officeDocument/2006/relationships/hyperlink" Target="https://meteor.aihw.gov.au/content/373120" TargetMode="External" Id="R18522e18f37c4eba" /><Relationship Type="http://schemas.openxmlformats.org/officeDocument/2006/relationships/hyperlink" Target="https://meteor.aihw.gov.au/content/327308" TargetMode="External" Id="R144ec87d15e44869" /><Relationship Type="http://schemas.openxmlformats.org/officeDocument/2006/relationships/hyperlink" Target="https://meteor.aihw.gov.au/content/409067" TargetMode="External" Id="Ra3c84c3f5fe347c5" /><Relationship Type="http://schemas.openxmlformats.org/officeDocument/2006/relationships/hyperlink" Target="https://meteor.aihw.gov.au/content/373049" TargetMode="External" Id="R496c7320cce74e47" /><Relationship Type="http://schemas.openxmlformats.org/officeDocument/2006/relationships/hyperlink" Target="https://meteor.aihw.gov.au/content/677892" TargetMode="External" Id="R51e31c0b037a4509" /><Relationship Type="http://schemas.openxmlformats.org/officeDocument/2006/relationships/hyperlink" Target="https://meteor.aihw.gov.au/RegistrationAuthority/12" TargetMode="External" Id="Rc85d4a7832d74340" /><Relationship Type="http://schemas.openxmlformats.org/officeDocument/2006/relationships/hyperlink" Target="https://meteor.aihw.gov.au/content/707557" TargetMode="External" Id="R98f28989209444ca" /><Relationship Type="http://schemas.openxmlformats.org/officeDocument/2006/relationships/hyperlink" Target="https://meteor.aihw.gov.au/RegistrationAuthority/12" TargetMode="External" Id="R40e5d93a745b4e77" /><Relationship Type="http://schemas.openxmlformats.org/officeDocument/2006/relationships/hyperlink" Target="https://meteor.aihw.gov.au/content/722168" TargetMode="External" Id="R3b7dd886f0134c6c" /><Relationship Type="http://schemas.openxmlformats.org/officeDocument/2006/relationships/hyperlink" Target="https://meteor.aihw.gov.au/RegistrationAuthority/12" TargetMode="External" Id="R0f2c11abd23b446b" /><Relationship Type="http://schemas.openxmlformats.org/officeDocument/2006/relationships/hyperlink" Target="https://meteor.aihw.gov.au/content/727352" TargetMode="External" Id="Raca11291aaf44803" /><Relationship Type="http://schemas.openxmlformats.org/officeDocument/2006/relationships/hyperlink" Target="https://meteor.aihw.gov.au/RegistrationAuthority/12" TargetMode="External" Id="R386d06de4441483d" /><Relationship Type="http://schemas.openxmlformats.org/officeDocument/2006/relationships/hyperlink" Target="https://meteor.aihw.gov.au/content/742046" TargetMode="External" Id="R37bf0b87d0324ddf" /><Relationship Type="http://schemas.openxmlformats.org/officeDocument/2006/relationships/hyperlink" Target="https://meteor.aihw.gov.au/RegistrationAuthority/12" TargetMode="External" Id="R60546a1e61ad4aa7" /><Relationship Type="http://schemas.openxmlformats.org/officeDocument/2006/relationships/hyperlink" Target="https://meteor.aihw.gov.au/content/756103" TargetMode="External" Id="R1aa82783295e4165" /><Relationship Type="http://schemas.openxmlformats.org/officeDocument/2006/relationships/hyperlink" Target="https://meteor.aihw.gov.au/RegistrationAuthority/12" TargetMode="External" Id="R0304f89643c74260" /><Relationship Type="http://schemas.openxmlformats.org/officeDocument/2006/relationships/hyperlink" Target="https://meteor.aihw.gov.au/content/775628" TargetMode="External" Id="R03376eba6e7b452e" /><Relationship Type="http://schemas.openxmlformats.org/officeDocument/2006/relationships/hyperlink" Target="https://meteor.aihw.gov.au/RegistrationAuthority/12" TargetMode="External" Id="Rbf74872cc52448d2" /></Relationships>
</file>

<file path=word/_rels/header1.xml.rels>&#65279;<?xml version="1.0" encoding="utf-8"?><Relationships xmlns="http://schemas.openxmlformats.org/package/2006/relationships"><Relationship Type="http://schemas.openxmlformats.org/officeDocument/2006/relationships/image" Target="/media/image.png" Id="R193e928c015d4dc1" /></Relationships>
</file>