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98be49d02b46b1" /></Relationships>
</file>

<file path=word/document.xml><?xml version="1.0" encoding="utf-8"?>
<w:document xmlns:r="http://schemas.openxmlformats.org/officeDocument/2006/relationships" xmlns:w="http://schemas.openxmlformats.org/wordprocessingml/2006/main">
  <w:body>
    <w:p>
      <w:pPr>
        <w:pStyle w:val="Title"/>
      </w:pPr>
      <w:r>
        <w:t>Person—date of death,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6f1d907484559">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a687c70c4bdc4509">
              <w:r>
                <w:rPr>
                  <w:rStyle w:val="Hyperlink"/>
                  <w:color w:val="244061"/>
                </w:rPr>
                <w:t xml:space="preserve">Health</w:t>
              </w:r>
            </w:hyperlink>
            <w:r>
              <w:rPr>
                <w:rStyle w:val="row-content"/>
                <w:color w:val="244061"/>
              </w:rPr>
              <w:t xml:space="preserve">, Standard 05/10/2016</w:t>
            </w:r>
          </w:p>
          <w:p>
            <w:pPr>
              <w:spacing w:before="0" w:after="0"/>
            </w:pPr>
            <w:hyperlink w:history="true" r:id="Rac00f66cb5f04f07">
              <w:r>
                <w:rPr>
                  <w:rStyle w:val="Hyperlink"/>
                  <w:color w:val="244061"/>
                </w:rPr>
                <w:t xml:space="preserve">Tasmanian Health</w:t>
              </w:r>
            </w:hyperlink>
            <w:r>
              <w:rPr>
                <w:rStyle w:val="row-content"/>
                <w:color w:val="244061"/>
              </w:rPr>
              <w:t xml:space="preserve">, Standard 03/05/2021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83e77ecb954b01">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8dd67581924ee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w:t>
            </w:r>
            <w:hyperlink w:history="true" r:id="R934c91f0ae79497b">
              <w:r>
                <w:rPr>
                  <w:rStyle w:val="Hyperlink"/>
                </w:rPr>
                <w:t xml:space="preserve">Person—date of birth, DDMMYYYY</w:t>
              </w:r>
            </w:hyperlink>
            <w:r>
              <w:rPr>
                <w:rStyle w:val="row-content-rich-text"/>
              </w:rPr>
              <w:t xml:space="preserve">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w:t>
            </w:r>
            <w:hyperlink w:history="true" r:id="Rff04f65d222c4f5b">
              <w:r>
                <w:rPr>
                  <w:rStyle w:val="Hyperlink"/>
                </w:rPr>
                <w:t xml:space="preserve">Date—accuracy indicator, code AAA</w:t>
              </w:r>
            </w:hyperlink>
            <w:r>
              <w:rPr>
                <w:rStyle w:val="row-content-rich-text"/>
              </w:rPr>
              <w:t xml:space="preserve"> may be essential in confirming or refuting the positive identification of a person. For this reason it is strongly recommended that the </w:t>
            </w:r>
            <w:hyperlink w:history="true" r:id="Radcc15bfa5464589">
              <w:r>
                <w:rPr>
                  <w:rStyle w:val="Hyperlink"/>
                </w:rPr>
                <w:t xml:space="preserve">Date—accuracy indicator, code AAA</w:t>
              </w:r>
            </w:hyperlink>
            <w:r>
              <w:rPr>
                <w:rStyle w:val="row-content-rich-text"/>
              </w:rPr>
              <w:t xml:space="preserve"> data element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aef352ce3d46aa">
              <w:r>
                <w:rPr>
                  <w:rStyle w:val="Hyperlink"/>
                </w:rPr>
                <w:t xml:space="preserve">Person—date of death, DDMMYYYY</w:t>
              </w:r>
            </w:hyperlink>
          </w:p>
          <w:p>
            <w:pPr>
              <w:spacing w:before="0" w:after="0"/>
            </w:pPr>
            <w:r>
              <w:rPr>
                <w:rStyle w:val="row-content"/>
                <w:color w:val="244061"/>
              </w:rPr>
              <w:t xml:space="preserve">       </w:t>
            </w:r>
            <w:hyperlink w:history="true" r:id="R0f6608aff5b24e4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467975684ca404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afbc7922d4841c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c1d6effaf95411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fb67a2c00b74fac">
              <w:r>
                <w:rPr>
                  <w:rStyle w:val="Hyperlink"/>
                </w:rPr>
                <w:t xml:space="preserve">Person—date of death, DD</w:t>
              </w:r>
            </w:hyperlink>
          </w:p>
          <w:p>
            <w:pPr>
              <w:spacing w:before="0" w:after="0"/>
            </w:pPr>
            <w:r>
              <w:rPr>
                <w:rStyle w:val="row-content"/>
                <w:color w:val="244061"/>
              </w:rPr>
              <w:t xml:space="preserve">       </w:t>
            </w:r>
            <w:hyperlink w:history="true" r:id="R12668f084af6417b">
              <w:r>
                <w:rPr>
                  <w:rStyle w:val="Hyperlink"/>
                  <w:color w:val="244061"/>
                </w:rPr>
                <w:t xml:space="preserve">Australian Institute of Health and Welfare</w:t>
              </w:r>
            </w:hyperlink>
            <w:r>
              <w:rPr>
                <w:rStyle w:val="row-content"/>
                <w:color w:val="244061"/>
              </w:rPr>
              <w:t xml:space="preserve">, Recorded 01/02/2023</w:t>
            </w:r>
          </w:p>
          <w:p>
            <w:r>
              <w:br/>
            </w:r>
            <w:r>
              <w:rPr>
                <w:rStyle w:val="row-content"/>
              </w:rPr>
              <w:t xml:space="preserve">See also </w:t>
            </w:r>
            <w:hyperlink w:history="true" r:id="Rbd68fc64bf6c4036">
              <w:r>
                <w:rPr>
                  <w:rStyle w:val="Hyperlink"/>
                </w:rPr>
                <w:t xml:space="preserve">Person—date of death, month M[M]</w:t>
              </w:r>
            </w:hyperlink>
          </w:p>
          <w:p>
            <w:pPr>
              <w:spacing w:before="0" w:after="0"/>
            </w:pPr>
            <w:r>
              <w:rPr>
                <w:rStyle w:val="row-content"/>
                <w:color w:val="244061"/>
              </w:rPr>
              <w:t xml:space="preserve">       </w:t>
            </w:r>
            <w:hyperlink w:history="true" r:id="Ra5d19cee36b84672">
              <w:r>
                <w:rPr>
                  <w:rStyle w:val="Hyperlink"/>
                  <w:color w:val="244061"/>
                </w:rPr>
                <w:t xml:space="preserve">Australian Institute of Health and Welfare</w:t>
              </w:r>
            </w:hyperlink>
            <w:r>
              <w:rPr>
                <w:rStyle w:val="row-content"/>
                <w:color w:val="244061"/>
              </w:rPr>
              <w:t xml:space="preserve">, Recorded 02/02/2023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f8d74376b04638">
              <w:r>
                <w:rPr>
                  <w:rStyle w:val="Hyperlink"/>
                </w:rPr>
                <w:t xml:space="preserve">Baby discharge data elements (TDLU) cluster</w:t>
              </w:r>
            </w:hyperlink>
          </w:p>
          <w:p>
            <w:pPr>
              <w:spacing w:before="0" w:after="0"/>
            </w:pPr>
            <w:r>
              <w:rPr>
                <w:rStyle w:val="row-content"/>
                <w:color w:val="244061"/>
              </w:rPr>
              <w:t xml:space="preserve">       </w:t>
            </w:r>
            <w:hyperlink w:history="true" r:id="R7e8760759425409b">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bc055a3e9b9444c">
              <w:r>
                <w:rPr>
                  <w:rStyle w:val="Hyperlink"/>
                </w:rPr>
                <w:t xml:space="preserve">Dementia NBPDS</w:t>
              </w:r>
            </w:hyperlink>
          </w:p>
          <w:p>
            <w:pPr>
              <w:spacing w:before="0" w:after="0"/>
            </w:pPr>
            <w:r>
              <w:rPr>
                <w:rStyle w:val="row-content"/>
                <w:color w:val="244061"/>
              </w:rPr>
              <w:t xml:space="preserve">       </w:t>
            </w:r>
            <w:hyperlink w:history="true" r:id="Rf9de6dd5c711426e">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Only to be answered if the person has died. This data element should be collected in conjunction with the </w:t>
            </w:r>
            <w:hyperlink w:history="true" r:id="Rb5d1aa44f78e450e">
              <w:r>
                <w:rPr>
                  <w:rStyle w:val="Hyperlink"/>
                </w:rPr>
                <w:t xml:space="preserve">Date—accuracy indicator, code AAA</w:t>
              </w:r>
            </w:hyperlink>
            <w:r>
              <w:rPr>
                <w:rStyle w:val="row-content"/>
              </w:rPr>
              <w:t xml:space="preserve"> data element as an indicator of the accuracy of the components of a reported date.</w:t>
            </w:r>
          </w:p>
          <w:p>
            <w:r>
              <w:br/>
            </w:r>
            <w:r>
              <w:br/>
            </w:r>
            <w:hyperlink w:history="true" r:id="Ra3dc85ebecae4ca6">
              <w:r>
                <w:rPr>
                  <w:rStyle w:val="Hyperlink"/>
                </w:rPr>
                <w:t xml:space="preserve">Individual demographic identifiers cluster</w:t>
              </w:r>
            </w:hyperlink>
          </w:p>
          <w:p>
            <w:pPr>
              <w:spacing w:before="0" w:after="0"/>
            </w:pPr>
            <w:r>
              <w:rPr>
                <w:rStyle w:val="row-content"/>
                <w:color w:val="244061"/>
              </w:rPr>
              <w:t xml:space="preserve">       </w:t>
            </w:r>
            <w:hyperlink w:history="true" r:id="Rddfef199c4174545">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 Recorded for a person who has died.</w:t>
            </w:r>
          </w:p>
          <w:p>
            <w:r>
              <w:br/>
            </w:r>
            <w:r>
              <w:br/>
            </w:r>
            <w:hyperlink w:history="true" r:id="R0138b8f040c549c4">
              <w:r>
                <w:rPr>
                  <w:rStyle w:val="Hyperlink"/>
                </w:rPr>
                <w:t xml:space="preserve">Mother discharge related data elements (TDLU) cluster</w:t>
              </w:r>
            </w:hyperlink>
          </w:p>
          <w:p>
            <w:pPr>
              <w:spacing w:before="0" w:after="0"/>
            </w:pPr>
            <w:r>
              <w:rPr>
                <w:rStyle w:val="row-content"/>
                <w:color w:val="244061"/>
              </w:rPr>
              <w:t xml:space="preserve">       </w:t>
            </w:r>
            <w:hyperlink w:history="true" r:id="R1fc1bfff5a7343f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521570d30bc434e">
              <w:r>
                <w:rPr>
                  <w:rStyle w:val="Hyperlink"/>
                </w:rPr>
                <w:t xml:space="preserve">National Bowel Cancer Screening Program NBEDS 2018–19</w:t>
              </w:r>
            </w:hyperlink>
          </w:p>
          <w:p>
            <w:pPr>
              <w:spacing w:before="0" w:after="0"/>
            </w:pPr>
            <w:r>
              <w:rPr>
                <w:rStyle w:val="row-content"/>
                <w:color w:val="244061"/>
              </w:rPr>
              <w:t xml:space="preserve">       </w:t>
            </w:r>
            <w:hyperlink w:history="true" r:id="R9e97be66fffc4fa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to be answered if the person has died.</w:t>
            </w:r>
          </w:p>
          <w:p>
            <w:r>
              <w:br/>
            </w:r>
            <w:r>
              <w:br/>
            </w:r>
            <w:hyperlink w:history="true" r:id="R5b9670504bd046e6">
              <w:r>
                <w:rPr>
                  <w:rStyle w:val="Hyperlink"/>
                </w:rPr>
                <w:t xml:space="preserve">National Bowel Cancer Screening Program NBEDS 2019–20</w:t>
              </w:r>
            </w:hyperlink>
          </w:p>
          <w:p>
            <w:pPr>
              <w:spacing w:before="0" w:after="0"/>
            </w:pPr>
            <w:r>
              <w:rPr>
                <w:rStyle w:val="row-content"/>
                <w:color w:val="244061"/>
              </w:rPr>
              <w:t xml:space="preserve">       </w:t>
            </w:r>
            <w:hyperlink w:history="true" r:id="Rfc3ee64255f548f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to be answered if the person has died.</w:t>
            </w:r>
          </w:p>
          <w:p>
            <w:r>
              <w:br/>
            </w:r>
            <w:r>
              <w:br/>
            </w:r>
            <w:hyperlink w:history="true" r:id="R884c7b8a366a42b9">
              <w:r>
                <w:rPr>
                  <w:rStyle w:val="Hyperlink"/>
                </w:rPr>
                <w:t xml:space="preserve">National Bowel Cancer Screening Program NBEDS 2020–21</w:t>
              </w:r>
            </w:hyperlink>
          </w:p>
          <w:p>
            <w:pPr>
              <w:spacing w:before="0" w:after="0"/>
            </w:pPr>
            <w:r>
              <w:rPr>
                <w:rStyle w:val="row-content"/>
                <w:color w:val="244061"/>
              </w:rPr>
              <w:t xml:space="preserve">       </w:t>
            </w:r>
            <w:hyperlink w:history="true" r:id="Rde2addf06ce049a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e799160538a4459e">
              <w:r>
                <w:rPr>
                  <w:rStyle w:val="Hyperlink"/>
                </w:rPr>
                <w:t xml:space="preserve">National Bowel Cancer Screening Program NBEDS 2021–22</w:t>
              </w:r>
            </w:hyperlink>
          </w:p>
          <w:p>
            <w:pPr>
              <w:spacing w:before="0" w:after="0"/>
            </w:pPr>
            <w:r>
              <w:rPr>
                <w:rStyle w:val="row-content"/>
                <w:color w:val="244061"/>
              </w:rPr>
              <w:t xml:space="preserve">       </w:t>
            </w:r>
            <w:hyperlink w:history="true" r:id="R758d053a0718474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fbfbe902512d4930">
              <w:r>
                <w:rPr>
                  <w:rStyle w:val="Hyperlink"/>
                </w:rPr>
                <w:t xml:space="preserve">National Bowel Cancer Screening Program NBEDS 2022–23</w:t>
              </w:r>
            </w:hyperlink>
          </w:p>
          <w:p>
            <w:pPr>
              <w:spacing w:before="0" w:after="0"/>
            </w:pPr>
            <w:r>
              <w:rPr>
                <w:rStyle w:val="row-content"/>
                <w:color w:val="244061"/>
              </w:rPr>
              <w:t xml:space="preserve">       </w:t>
            </w:r>
            <w:hyperlink w:history="true" r:id="R72f579c1338c4f3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hyperlink w:history="true" r:id="Rf36cfc43696d4662">
              <w:r>
                <w:rPr>
                  <w:rStyle w:val="Hyperlink"/>
                </w:rPr>
                <w:t xml:space="preserve">National Bowel Cancer Screening Program NBEDS 2023–24</w:t>
              </w:r>
            </w:hyperlink>
          </w:p>
          <w:p>
            <w:pPr>
              <w:spacing w:before="0" w:after="0"/>
            </w:pPr>
            <w:r>
              <w:rPr>
                <w:rStyle w:val="row-content"/>
                <w:color w:val="244061"/>
              </w:rPr>
              <w:t xml:space="preserve">       </w:t>
            </w:r>
            <w:hyperlink w:history="true" r:id="Rcb2b85edb27142bb">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to be answered if the person has died.</w:t>
            </w:r>
          </w:p>
          <w:p>
            <w:r>
              <w:br/>
            </w:r>
            <w:r>
              <w:br/>
            </w:r>
            <w:hyperlink w:history="true" r:id="R345fc743fb5648e8">
              <w:r>
                <w:rPr>
                  <w:rStyle w:val="Hyperlink"/>
                </w:rPr>
                <w:t xml:space="preserve">National mortality database DSS 1964-1967</w:t>
              </w:r>
            </w:hyperlink>
          </w:p>
          <w:p>
            <w:pPr>
              <w:spacing w:before="0" w:after="0"/>
            </w:pPr>
            <w:r>
              <w:rPr>
                <w:rStyle w:val="row-content"/>
                <w:color w:val="244061"/>
              </w:rPr>
              <w:t xml:space="preserve">       </w:t>
            </w:r>
            <w:hyperlink w:history="true" r:id="R5c68541b46094264">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70ce76d64db34cce">
              <w:r>
                <w:rPr>
                  <w:rStyle w:val="Hyperlink"/>
                </w:rPr>
                <w:t xml:space="preserve">Person—date of death, DD</w:t>
              </w:r>
            </w:hyperlink>
            <w:r>
              <w:rPr>
                <w:rStyle w:val="row-content"/>
              </w:rPr>
              <w:t xml:space="preserve">, </w:t>
            </w:r>
            <w:hyperlink w:history="true" r:id="R986ef788d0324d27">
              <w:r>
                <w:rPr>
                  <w:rStyle w:val="Hyperlink"/>
                </w:rPr>
                <w:t xml:space="preserve">Person—date of death, month M[M]</w:t>
              </w:r>
            </w:hyperlink>
            <w:r>
              <w:rPr>
                <w:rStyle w:val="row-content"/>
              </w:rPr>
              <w:t xml:space="preserve"> and </w:t>
            </w:r>
            <w:hyperlink w:history="true" r:id="Rbe41071fdda04c69">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3"/>
              </w:numPr>
            </w:pPr>
            <w:r>
              <w:rPr>
                <w:rStyle w:val="row-content"/>
              </w:rPr>
              <w:t xml:space="preserve">If the day of death is not available, then the day is coded to 15.</w:t>
            </w:r>
          </w:p>
          <w:p>
            <w:pPr>
              <w:pStyle w:val="ListParagraph"/>
              <w:numPr>
                <w:ilvl w:val="0"/>
                <w:numId w:val="3"/>
              </w:numPr>
            </w:pPr>
            <w:r>
              <w:rPr>
                <w:rStyle w:val="row-content"/>
              </w:rPr>
              <w:t xml:space="preserve">If the month of death is not available, then the month is coded to 07 'July.'</w:t>
            </w:r>
          </w:p>
          <w:p>
            <w:pPr>
              <w:pStyle w:val="ListParagraph"/>
              <w:numPr>
                <w:ilvl w:val="0"/>
                <w:numId w:val="3"/>
              </w:numPr>
            </w:pPr>
            <w:r>
              <w:rPr>
                <w:rStyle w:val="row-content"/>
              </w:rPr>
              <w:t xml:space="preserve">If the year of death is not available, then it is calculated, if possible, from date of birth and age at death. Otherwise, year of death is coded to 9999.</w:t>
            </w:r>
          </w:p>
          <w:p>
            <w:r>
              <w:br/>
            </w:r>
            <w:r>
              <w:br/>
            </w:r>
            <w:hyperlink w:history="true" r:id="R3369276938614ffe">
              <w:r>
                <w:rPr>
                  <w:rStyle w:val="Hyperlink"/>
                </w:rPr>
                <w:t xml:space="preserve">National mortality database DSS 1968-1977</w:t>
              </w:r>
            </w:hyperlink>
          </w:p>
          <w:p>
            <w:pPr>
              <w:spacing w:before="0" w:after="0"/>
            </w:pPr>
            <w:r>
              <w:rPr>
                <w:rStyle w:val="row-content"/>
                <w:color w:val="244061"/>
              </w:rPr>
              <w:t xml:space="preserve">       </w:t>
            </w:r>
            <w:hyperlink w:history="true" r:id="Rd99d17d49fa645d1">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5fec198d27c34440">
              <w:r>
                <w:rPr>
                  <w:rStyle w:val="Hyperlink"/>
                </w:rPr>
                <w:t xml:space="preserve">Person—date of death, DD</w:t>
              </w:r>
            </w:hyperlink>
            <w:r>
              <w:rPr>
                <w:rStyle w:val="row-content"/>
              </w:rPr>
              <w:t xml:space="preserve">, </w:t>
            </w:r>
            <w:hyperlink w:history="true" r:id="Re31d77a5e0fe42b9">
              <w:r>
                <w:rPr>
                  <w:rStyle w:val="Hyperlink"/>
                </w:rPr>
                <w:t xml:space="preserve">Person—date of death, month M[M]</w:t>
              </w:r>
            </w:hyperlink>
            <w:r>
              <w:rPr>
                <w:rStyle w:val="row-content"/>
              </w:rPr>
              <w:t xml:space="preserve"> and </w:t>
            </w:r>
            <w:hyperlink w:history="true" r:id="R9c98c54f8bbd4dad">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4"/>
              </w:numPr>
            </w:pPr>
            <w:r>
              <w:rPr>
                <w:rStyle w:val="row-content"/>
              </w:rPr>
              <w:t xml:space="preserve">If the day of death is not available, then the day is coded to 15.</w:t>
            </w:r>
          </w:p>
          <w:p>
            <w:pPr>
              <w:pStyle w:val="ListParagraph"/>
              <w:numPr>
                <w:ilvl w:val="0"/>
                <w:numId w:val="4"/>
              </w:numPr>
            </w:pPr>
            <w:r>
              <w:rPr>
                <w:rStyle w:val="row-content"/>
              </w:rPr>
              <w:t xml:space="preserve">If the month of death is not available, then the month is coded to 07 'July.'</w:t>
            </w:r>
          </w:p>
          <w:p>
            <w:pPr>
              <w:pStyle w:val="ListParagraph"/>
              <w:numPr>
                <w:ilvl w:val="0"/>
                <w:numId w:val="4"/>
              </w:numPr>
            </w:pPr>
            <w:r>
              <w:rPr>
                <w:rStyle w:val="row-content"/>
              </w:rPr>
              <w:t xml:space="preserve">If the year of death is not available, then it is calculated, if possible, from date of birth and age at death. Otherwise, year of death is coded to 9999.</w:t>
            </w:r>
          </w:p>
          <w:p>
            <w:r>
              <w:br/>
            </w:r>
            <w:r>
              <w:br/>
            </w:r>
            <w:hyperlink w:history="true" r:id="R36ca62248cad4969">
              <w:r>
                <w:rPr>
                  <w:rStyle w:val="Hyperlink"/>
                </w:rPr>
                <w:t xml:space="preserve">National mortality database DSS 1978</w:t>
              </w:r>
            </w:hyperlink>
          </w:p>
          <w:p>
            <w:pPr>
              <w:spacing w:before="0" w:after="0"/>
            </w:pPr>
            <w:r>
              <w:rPr>
                <w:rStyle w:val="row-content"/>
                <w:color w:val="244061"/>
              </w:rPr>
              <w:t xml:space="preserve">       </w:t>
            </w:r>
            <w:hyperlink w:history="true" r:id="R8f9caf78d6414260">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dd5f98d0f7354338">
              <w:r>
                <w:rPr>
                  <w:rStyle w:val="Hyperlink"/>
                </w:rPr>
                <w:t xml:space="preserve">Person—date of death, DD</w:t>
              </w:r>
            </w:hyperlink>
            <w:r>
              <w:rPr>
                <w:rStyle w:val="row-content"/>
              </w:rPr>
              <w:t xml:space="preserve">, </w:t>
            </w:r>
            <w:hyperlink w:history="true" r:id="R18f8d8c99efe4b36">
              <w:r>
                <w:rPr>
                  <w:rStyle w:val="Hyperlink"/>
                </w:rPr>
                <w:t xml:space="preserve">Person—date of death, month M[M]</w:t>
              </w:r>
            </w:hyperlink>
            <w:r>
              <w:rPr>
                <w:rStyle w:val="row-content"/>
              </w:rPr>
              <w:t xml:space="preserve"> and </w:t>
            </w:r>
            <w:hyperlink w:history="true" r:id="R1b4a67ce81c14d52">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5"/>
              </w:numPr>
            </w:pPr>
            <w:r>
              <w:rPr>
                <w:rStyle w:val="row-content"/>
              </w:rPr>
              <w:t xml:space="preserve">If the day of death is not available, then the day is coded to 15.</w:t>
            </w:r>
          </w:p>
          <w:p>
            <w:pPr>
              <w:pStyle w:val="ListParagraph"/>
              <w:numPr>
                <w:ilvl w:val="0"/>
                <w:numId w:val="5"/>
              </w:numPr>
            </w:pPr>
            <w:r>
              <w:rPr>
                <w:rStyle w:val="row-content"/>
              </w:rPr>
              <w:t xml:space="preserve">If the month of death is not available, then the month is coded to 07 'July.'</w:t>
            </w:r>
          </w:p>
          <w:p>
            <w:pPr>
              <w:pStyle w:val="ListParagraph"/>
              <w:numPr>
                <w:ilvl w:val="0"/>
                <w:numId w:val="5"/>
              </w:numPr>
            </w:pPr>
            <w:r>
              <w:rPr>
                <w:rStyle w:val="row-content"/>
              </w:rPr>
              <w:t xml:space="preserve">If the year of death is not available, then it is calculated, if possible, from date of birth and age at death. Otherwise, year of death is coded to 9999.</w:t>
            </w:r>
          </w:p>
          <w:p>
            <w:r>
              <w:br/>
            </w:r>
            <w:r>
              <w:br/>
            </w:r>
            <w:hyperlink w:history="true" r:id="R4a6aa6dac6064dff">
              <w:r>
                <w:rPr>
                  <w:rStyle w:val="Hyperlink"/>
                </w:rPr>
                <w:t xml:space="preserve">National mortality database DSS 1979</w:t>
              </w:r>
            </w:hyperlink>
          </w:p>
          <w:p>
            <w:pPr>
              <w:spacing w:before="0" w:after="0"/>
            </w:pPr>
            <w:r>
              <w:rPr>
                <w:rStyle w:val="row-content"/>
                <w:color w:val="244061"/>
              </w:rPr>
              <w:t xml:space="preserve">       </w:t>
            </w:r>
            <w:hyperlink w:history="true" r:id="R4b21664118cc466a">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5f16946e999247e8">
              <w:r>
                <w:rPr>
                  <w:rStyle w:val="Hyperlink"/>
                </w:rPr>
                <w:t xml:space="preserve">Person—date of death, DD</w:t>
              </w:r>
            </w:hyperlink>
            <w:r>
              <w:rPr>
                <w:rStyle w:val="row-content"/>
              </w:rPr>
              <w:t xml:space="preserve">, </w:t>
            </w:r>
            <w:hyperlink w:history="true" r:id="R56885c0f94274f69">
              <w:r>
                <w:rPr>
                  <w:rStyle w:val="Hyperlink"/>
                </w:rPr>
                <w:t xml:space="preserve">Person—date of death, month M[M]</w:t>
              </w:r>
            </w:hyperlink>
            <w:r>
              <w:rPr>
                <w:rStyle w:val="row-content"/>
              </w:rPr>
              <w:t xml:space="preserve"> and </w:t>
            </w:r>
            <w:hyperlink w:history="true" r:id="Rf33e078938b34184">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6"/>
              </w:numPr>
            </w:pPr>
            <w:r>
              <w:rPr>
                <w:rStyle w:val="row-content"/>
              </w:rPr>
              <w:t xml:space="preserve">If the day of death is not available, then the day is coded to 15.</w:t>
            </w:r>
          </w:p>
          <w:p>
            <w:pPr>
              <w:pStyle w:val="ListParagraph"/>
              <w:numPr>
                <w:ilvl w:val="0"/>
                <w:numId w:val="6"/>
              </w:numPr>
            </w:pPr>
            <w:r>
              <w:rPr>
                <w:rStyle w:val="row-content"/>
              </w:rPr>
              <w:t xml:space="preserve">If the month of death is not available, then the month is coded to 07 'July.'</w:t>
            </w:r>
          </w:p>
          <w:p>
            <w:pPr>
              <w:pStyle w:val="ListParagraph"/>
              <w:numPr>
                <w:ilvl w:val="0"/>
                <w:numId w:val="6"/>
              </w:numPr>
            </w:pPr>
            <w:r>
              <w:rPr>
                <w:rStyle w:val="row-content"/>
              </w:rPr>
              <w:t xml:space="preserve">If the year of death is not available, then it is calculated, if possible, from date of birth and age at death. Otherwise, year of death is coded to 9999.</w:t>
            </w:r>
          </w:p>
          <w:p>
            <w:r>
              <w:br/>
            </w:r>
            <w:r>
              <w:br/>
            </w:r>
            <w:hyperlink w:history="true" r:id="R008c17f1357248a1">
              <w:r>
                <w:rPr>
                  <w:rStyle w:val="Hyperlink"/>
                </w:rPr>
                <w:t xml:space="preserve">Perinatal Mortality NBEDS 2024–25</w:t>
              </w:r>
            </w:hyperlink>
          </w:p>
          <w:p>
            <w:pPr>
              <w:spacing w:before="0" w:after="0"/>
            </w:pPr>
            <w:r>
              <w:rPr>
                <w:rStyle w:val="row-content"/>
                <w:color w:val="244061"/>
              </w:rPr>
              <w:t xml:space="preserve">       </w:t>
            </w:r>
            <w:hyperlink w:history="true" r:id="Rf4029bc24b194bd9">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should be collected for the baby. </w:t>
            </w:r>
          </w:p>
          <w:p>
            <w:r>
              <w:rPr>
                <w:rStyle w:val="row-content"/>
              </w:rPr>
              <w:t xml:space="preserve">In the case of multiple births, this data element should be recorded for each perinatal death.</w:t>
            </w:r>
          </w:p>
          <w:p>
            <w:r>
              <w:br/>
            </w:r>
            <w:r>
              <w:br/>
            </w:r>
            <w:hyperlink w:history="true" r:id="Rc9f31becb6d84ade">
              <w:r>
                <w:rPr>
                  <w:rStyle w:val="Hyperlink"/>
                </w:rPr>
                <w:t xml:space="preserve">Person related data elements (TDLU) cluster</w:t>
              </w:r>
            </w:hyperlink>
          </w:p>
          <w:p>
            <w:pPr>
              <w:spacing w:before="0" w:after="0"/>
            </w:pPr>
            <w:r>
              <w:rPr>
                <w:rStyle w:val="row-content"/>
                <w:color w:val="244061"/>
              </w:rPr>
              <w:t xml:space="preserve">       </w:t>
            </w:r>
            <w:hyperlink w:history="true" r:id="R62ec05a256fd4dc0">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d2333c3f7ce4036">
              <w:r>
                <w:rPr>
                  <w:rStyle w:val="Hyperlink"/>
                </w:rPr>
                <w:t xml:space="preserve">Person related data elements (TDLU) cluster</w:t>
              </w:r>
            </w:hyperlink>
          </w:p>
          <w:p>
            <w:pPr>
              <w:spacing w:before="0" w:after="0"/>
            </w:pPr>
            <w:r>
              <w:rPr>
                <w:rStyle w:val="row-content"/>
                <w:color w:val="244061"/>
              </w:rPr>
              <w:t xml:space="preserve">       </w:t>
            </w:r>
            <w:hyperlink w:history="true" r:id="R2e8cfc9dba784b93">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when the person is deceased </w:t>
            </w:r>
          </w:p>
          <w:p>
            <w:r>
              <w:br/>
            </w:r>
            <w:r>
              <w:br/>
            </w:r>
            <w:hyperlink w:history="true" r:id="Rb9b56fd998fc4872">
              <w:r>
                <w:rPr>
                  <w:rStyle w:val="Hyperlink"/>
                </w:rPr>
                <w:t xml:space="preserve">Tasmanian Perinatal Data Set - 2023</w:t>
              </w:r>
            </w:hyperlink>
          </w:p>
          <w:p>
            <w:pPr>
              <w:spacing w:before="0" w:after="0"/>
            </w:pPr>
            <w:r>
              <w:rPr>
                <w:rStyle w:val="row-content"/>
                <w:color w:val="244061"/>
              </w:rPr>
              <w:t xml:space="preserve">       </w:t>
            </w:r>
            <w:hyperlink w:history="true" r:id="R8470ecfc49c54cd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b39ed44969c4d85">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5e44d2ec654a4391">
              <w:r>
                <w:rPr>
                  <w:rStyle w:val="Hyperlink"/>
                  <w:color w:val="244061"/>
                </w:rPr>
                <w:t xml:space="preserve">Health</w:t>
              </w:r>
            </w:hyperlink>
            <w:r>
              <w:rPr>
                <w:rStyle w:val="row-content"/>
                <w:color w:val="244061"/>
              </w:rPr>
              <w:t xml:space="preserve">, Superseded 13/10/2021</w:t>
            </w:r>
          </w:p>
          <w:p>
            <w:r>
              <w:br/>
            </w:r>
            <w:hyperlink w:history="true" r:id="R5d18660a515643ba">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58390bbcd42d4bcc">
              <w:r>
                <w:rPr>
                  <w:rStyle w:val="Hyperlink"/>
                  <w:color w:val="244061"/>
                </w:rPr>
                <w:t xml:space="preserve">Health</w:t>
              </w:r>
            </w:hyperlink>
            <w:r>
              <w:rPr>
                <w:rStyle w:val="row-content"/>
                <w:color w:val="244061"/>
              </w:rPr>
              <w:t xml:space="preserve">, Superseded 07/09/2023</w:t>
            </w:r>
          </w:p>
          <w:p>
            <w:r>
              <w:br/>
            </w:r>
            <w:hyperlink w:history="true" r:id="R053c011626224a17">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89cd35b45f494ad6">
              <w:r>
                <w:rPr>
                  <w:rStyle w:val="Hyperlink"/>
                  <w:color w:val="244061"/>
                </w:rPr>
                <w:t xml:space="preserve">Health</w:t>
              </w:r>
            </w:hyperlink>
            <w:r>
              <w:rPr>
                <w:rStyle w:val="row-content"/>
                <w:color w:val="244061"/>
              </w:rPr>
              <w:t xml:space="preserve">, Standard 07/09/2023</w:t>
            </w:r>
          </w:p>
          <w:p>
            <w:r>
              <w:br/>
            </w:r>
            <w:hyperlink w:history="true" r:id="R1b8e468283f3455f">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b74c8d1274b848da">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7afacbd5dbaf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7374a0e3e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facbd5dbaf43ef" /><Relationship Type="http://schemas.openxmlformats.org/officeDocument/2006/relationships/header" Target="/word/header1.xml" Id="Re2af343a2bd64278" /><Relationship Type="http://schemas.openxmlformats.org/officeDocument/2006/relationships/settings" Target="/word/settings.xml" Id="Ra8580fdbf60d4097" /><Relationship Type="http://schemas.openxmlformats.org/officeDocument/2006/relationships/styles" Target="/word/styles.xml" Id="Re807740ccf044b0d" /><Relationship Type="http://schemas.openxmlformats.org/officeDocument/2006/relationships/hyperlink" Target="https://meteor.aihw.gov.au/RegistrationAuthority/24" TargetMode="External" Id="R0106f1d907484559" /><Relationship Type="http://schemas.openxmlformats.org/officeDocument/2006/relationships/hyperlink" Target="https://meteor.aihw.gov.au/RegistrationAuthority/12" TargetMode="External" Id="Ra687c70c4bdc4509" /><Relationship Type="http://schemas.openxmlformats.org/officeDocument/2006/relationships/hyperlink" Target="https://meteor.aihw.gov.au/RegistrationAuthority/15" TargetMode="External" Id="Rac00f66cb5f04f07" /><Relationship Type="http://schemas.openxmlformats.org/officeDocument/2006/relationships/numbering" Target="/word/numbering.xml" Id="R2da2100bf8bb4677" /><Relationship Type="http://schemas.openxmlformats.org/officeDocument/2006/relationships/hyperlink" Target="https://meteor.aihw.gov.au/content/646023" TargetMode="External" Id="R6283e77ecb954b01" /><Relationship Type="http://schemas.openxmlformats.org/officeDocument/2006/relationships/hyperlink" Target="https://meteor.aihw.gov.au/content/270566" TargetMode="External" Id="R508dd67581924eea" /><Relationship Type="http://schemas.openxmlformats.org/officeDocument/2006/relationships/hyperlink" Target="https://meteor.aihw.gov.au/content/287007" TargetMode="External" Id="R934c91f0ae79497b" /><Relationship Type="http://schemas.openxmlformats.org/officeDocument/2006/relationships/hyperlink" Target="https://meteor.aihw.gov.au/content/294429" TargetMode="External" Id="Rff04f65d222c4f5b" /><Relationship Type="http://schemas.openxmlformats.org/officeDocument/2006/relationships/hyperlink" Target="https://meteor.aihw.gov.au/content/294429" TargetMode="External" Id="Radcc15bfa5464589" /><Relationship Type="http://schemas.openxmlformats.org/officeDocument/2006/relationships/hyperlink" Target="https://meteor.aihw.gov.au/content/287305" TargetMode="External" Id="Rb4aef352ce3d46aa" /><Relationship Type="http://schemas.openxmlformats.org/officeDocument/2006/relationships/hyperlink" Target="https://meteor.aihw.gov.au/RegistrationAuthority/1" TargetMode="External" Id="R0f6608aff5b24e46" /><Relationship Type="http://schemas.openxmlformats.org/officeDocument/2006/relationships/hyperlink" Target="https://meteor.aihw.gov.au/RegistrationAuthority/16" TargetMode="External" Id="R6467975684ca404e" /><Relationship Type="http://schemas.openxmlformats.org/officeDocument/2006/relationships/hyperlink" Target="https://meteor.aihw.gov.au/RegistrationAuthority/12" TargetMode="External" Id="R9afbc7922d4841cb" /><Relationship Type="http://schemas.openxmlformats.org/officeDocument/2006/relationships/hyperlink" Target="https://meteor.aihw.gov.au/RegistrationAuthority/2" TargetMode="External" Id="Rbc1d6effaf954114" /><Relationship Type="http://schemas.openxmlformats.org/officeDocument/2006/relationships/hyperlink" Target="https://meteor.aihw.gov.au/content/769965" TargetMode="External" Id="R7fb67a2c00b74fac" /><Relationship Type="http://schemas.openxmlformats.org/officeDocument/2006/relationships/hyperlink" Target="https://meteor.aihw.gov.au/RegistrationAuthority/24" TargetMode="External" Id="R12668f084af6417b" /><Relationship Type="http://schemas.openxmlformats.org/officeDocument/2006/relationships/hyperlink" Target="https://meteor.aihw.gov.au/content/770166" TargetMode="External" Id="Rbd68fc64bf6c4036" /><Relationship Type="http://schemas.openxmlformats.org/officeDocument/2006/relationships/hyperlink" Target="https://meteor.aihw.gov.au/RegistrationAuthority/24" TargetMode="External" Id="Ra5d19cee36b84672" /><Relationship Type="http://schemas.openxmlformats.org/officeDocument/2006/relationships/hyperlink" Target="https://meteor.aihw.gov.au/content/786626" TargetMode="External" Id="Re4f8d74376b04638" /><Relationship Type="http://schemas.openxmlformats.org/officeDocument/2006/relationships/hyperlink" Target="https://meteor.aihw.gov.au/RegistrationAuthority/15" TargetMode="External" Id="R7e8760759425409b" /><Relationship Type="http://schemas.openxmlformats.org/officeDocument/2006/relationships/hyperlink" Target="https://meteor.aihw.gov.au/content/737872" TargetMode="External" Id="R8bc055a3e9b9444c" /><Relationship Type="http://schemas.openxmlformats.org/officeDocument/2006/relationships/hyperlink" Target="https://meteor.aihw.gov.au/RegistrationAuthority/12" TargetMode="External" Id="Rf9de6dd5c711426e" /><Relationship Type="http://schemas.openxmlformats.org/officeDocument/2006/relationships/hyperlink" Target="https://meteor.aihw.gov.au/content/294429" TargetMode="External" Id="Rb5d1aa44f78e450e" /><Relationship Type="http://schemas.openxmlformats.org/officeDocument/2006/relationships/hyperlink" Target="https://meteor.aihw.gov.au/content/528542" TargetMode="External" Id="Ra3dc85ebecae4ca6" /><Relationship Type="http://schemas.openxmlformats.org/officeDocument/2006/relationships/hyperlink" Target="https://meteor.aihw.gov.au/RegistrationAuthority/12" TargetMode="External" Id="Rddfef199c4174545" /><Relationship Type="http://schemas.openxmlformats.org/officeDocument/2006/relationships/hyperlink" Target="https://meteor.aihw.gov.au/content/786620" TargetMode="External" Id="R0138b8f040c549c4" /><Relationship Type="http://schemas.openxmlformats.org/officeDocument/2006/relationships/hyperlink" Target="https://meteor.aihw.gov.au/RegistrationAuthority/15" TargetMode="External" Id="R1fc1bfff5a7343f8" /><Relationship Type="http://schemas.openxmlformats.org/officeDocument/2006/relationships/hyperlink" Target="https://meteor.aihw.gov.au/content/694107" TargetMode="External" Id="R6521570d30bc434e" /><Relationship Type="http://schemas.openxmlformats.org/officeDocument/2006/relationships/hyperlink" Target="https://meteor.aihw.gov.au/RegistrationAuthority/12" TargetMode="External" Id="R9e97be66fffc4fa8" /><Relationship Type="http://schemas.openxmlformats.org/officeDocument/2006/relationships/hyperlink" Target="https://meteor.aihw.gov.au/content/707481" TargetMode="External" Id="R5b9670504bd046e6" /><Relationship Type="http://schemas.openxmlformats.org/officeDocument/2006/relationships/hyperlink" Target="https://meteor.aihw.gov.au/RegistrationAuthority/12" TargetMode="External" Id="Rfc3ee64255f548f1" /><Relationship Type="http://schemas.openxmlformats.org/officeDocument/2006/relationships/hyperlink" Target="https://meteor.aihw.gov.au/content/715323" TargetMode="External" Id="R884c7b8a366a42b9" /><Relationship Type="http://schemas.openxmlformats.org/officeDocument/2006/relationships/hyperlink" Target="https://meteor.aihw.gov.au/RegistrationAuthority/12" TargetMode="External" Id="Rde2addf06ce049a8" /><Relationship Type="http://schemas.openxmlformats.org/officeDocument/2006/relationships/hyperlink" Target="https://meteor.aihw.gov.au/content/727407" TargetMode="External" Id="Re799160538a4459e" /><Relationship Type="http://schemas.openxmlformats.org/officeDocument/2006/relationships/hyperlink" Target="https://meteor.aihw.gov.au/RegistrationAuthority/12" TargetMode="External" Id="R758d053a0718474e" /><Relationship Type="http://schemas.openxmlformats.org/officeDocument/2006/relationships/hyperlink" Target="https://meteor.aihw.gov.au/content/742048" TargetMode="External" Id="Rfbfbe902512d4930" /><Relationship Type="http://schemas.openxmlformats.org/officeDocument/2006/relationships/hyperlink" Target="https://meteor.aihw.gov.au/RegistrationAuthority/12" TargetMode="External" Id="R72f579c1338c4f30" /><Relationship Type="http://schemas.openxmlformats.org/officeDocument/2006/relationships/hyperlink" Target="https://meteor.aihw.gov.au/content/756105" TargetMode="External" Id="Rf36cfc43696d4662" /><Relationship Type="http://schemas.openxmlformats.org/officeDocument/2006/relationships/hyperlink" Target="https://meteor.aihw.gov.au/RegistrationAuthority/12" TargetMode="External" Id="Rcb2b85edb27142bb" /><Relationship Type="http://schemas.openxmlformats.org/officeDocument/2006/relationships/hyperlink" Target="https://meteor.aihw.gov.au/content/769559" TargetMode="External" Id="R345fc743fb5648e8" /><Relationship Type="http://schemas.openxmlformats.org/officeDocument/2006/relationships/hyperlink" Target="https://meteor.aihw.gov.au/RegistrationAuthority/24" TargetMode="External" Id="R5c68541b46094264" /><Relationship Type="http://schemas.openxmlformats.org/officeDocument/2006/relationships/hyperlink" Target="https://meteor.aihw.gov.au/content/769965" TargetMode="External" Id="R70ce76d64db34cce" /><Relationship Type="http://schemas.openxmlformats.org/officeDocument/2006/relationships/hyperlink" Target="https://meteor.aihw.gov.au/content/770166" TargetMode="External" Id="R986ef788d0324d27" /><Relationship Type="http://schemas.openxmlformats.org/officeDocument/2006/relationships/hyperlink" Target="https://meteor.aihw.gov.au/content/743730" TargetMode="External" Id="Rbe41071fdda04c69" /><Relationship Type="http://schemas.openxmlformats.org/officeDocument/2006/relationships/hyperlink" Target="https://meteor.aihw.gov.au/content/783273" TargetMode="External" Id="R3369276938614ffe" /><Relationship Type="http://schemas.openxmlformats.org/officeDocument/2006/relationships/hyperlink" Target="https://meteor.aihw.gov.au/RegistrationAuthority/24" TargetMode="External" Id="Rd99d17d49fa645d1" /><Relationship Type="http://schemas.openxmlformats.org/officeDocument/2006/relationships/hyperlink" Target="https://meteor.aihw.gov.au/content/769965" TargetMode="External" Id="R5fec198d27c34440" /><Relationship Type="http://schemas.openxmlformats.org/officeDocument/2006/relationships/hyperlink" Target="https://meteor.aihw.gov.au/content/770166" TargetMode="External" Id="Re31d77a5e0fe42b9" /><Relationship Type="http://schemas.openxmlformats.org/officeDocument/2006/relationships/hyperlink" Target="https://meteor.aihw.gov.au/content/743730" TargetMode="External" Id="R9c98c54f8bbd4dad" /><Relationship Type="http://schemas.openxmlformats.org/officeDocument/2006/relationships/hyperlink" Target="https://meteor.aihw.gov.au/content/783276" TargetMode="External" Id="R36ca62248cad4969" /><Relationship Type="http://schemas.openxmlformats.org/officeDocument/2006/relationships/hyperlink" Target="https://meteor.aihw.gov.au/RegistrationAuthority/24" TargetMode="External" Id="R8f9caf78d6414260" /><Relationship Type="http://schemas.openxmlformats.org/officeDocument/2006/relationships/hyperlink" Target="https://meteor.aihw.gov.au/content/769965" TargetMode="External" Id="Rdd5f98d0f7354338" /><Relationship Type="http://schemas.openxmlformats.org/officeDocument/2006/relationships/hyperlink" Target="https://meteor.aihw.gov.au/content/770166" TargetMode="External" Id="R18f8d8c99efe4b36" /><Relationship Type="http://schemas.openxmlformats.org/officeDocument/2006/relationships/hyperlink" Target="https://meteor.aihw.gov.au/content/743730" TargetMode="External" Id="R1b4a67ce81c14d52" /><Relationship Type="http://schemas.openxmlformats.org/officeDocument/2006/relationships/hyperlink" Target="https://meteor.aihw.gov.au/content/783285" TargetMode="External" Id="R4a6aa6dac6064dff" /><Relationship Type="http://schemas.openxmlformats.org/officeDocument/2006/relationships/hyperlink" Target="https://meteor.aihw.gov.au/RegistrationAuthority/24" TargetMode="External" Id="R4b21664118cc466a" /><Relationship Type="http://schemas.openxmlformats.org/officeDocument/2006/relationships/hyperlink" Target="https://meteor.aihw.gov.au/content/769965" TargetMode="External" Id="R5f16946e999247e8" /><Relationship Type="http://schemas.openxmlformats.org/officeDocument/2006/relationships/hyperlink" Target="https://meteor.aihw.gov.au/content/770166" TargetMode="External" Id="R56885c0f94274f69" /><Relationship Type="http://schemas.openxmlformats.org/officeDocument/2006/relationships/hyperlink" Target="https://meteor.aihw.gov.au/content/743730" TargetMode="External" Id="Rf33e078938b34184" /><Relationship Type="http://schemas.openxmlformats.org/officeDocument/2006/relationships/hyperlink" Target="https://meteor.aihw.gov.au/content/775718" TargetMode="External" Id="R008c17f1357248a1" /><Relationship Type="http://schemas.openxmlformats.org/officeDocument/2006/relationships/hyperlink" Target="https://meteor.aihw.gov.au/RegistrationAuthority/12" TargetMode="External" Id="Rf4029bc24b194bd9" /><Relationship Type="http://schemas.openxmlformats.org/officeDocument/2006/relationships/hyperlink" Target="https://meteor.aihw.gov.au/content/743771" TargetMode="External" Id="Rc9f31becb6d84ade" /><Relationship Type="http://schemas.openxmlformats.org/officeDocument/2006/relationships/hyperlink" Target="https://meteor.aihw.gov.au/RegistrationAuthority/15" TargetMode="External" Id="R62ec05a256fd4dc0" /><Relationship Type="http://schemas.openxmlformats.org/officeDocument/2006/relationships/hyperlink" Target="https://meteor.aihw.gov.au/content/785630" TargetMode="External" Id="R4d2333c3f7ce4036" /><Relationship Type="http://schemas.openxmlformats.org/officeDocument/2006/relationships/hyperlink" Target="https://meteor.aihw.gov.au/RegistrationAuthority/15" TargetMode="External" Id="R2e8cfc9dba784b93" /><Relationship Type="http://schemas.openxmlformats.org/officeDocument/2006/relationships/hyperlink" Target="https://meteor.aihw.gov.au/content/774938" TargetMode="External" Id="Rb9b56fd998fc4872" /><Relationship Type="http://schemas.openxmlformats.org/officeDocument/2006/relationships/hyperlink" Target="https://meteor.aihw.gov.au/RegistrationAuthority/15" TargetMode="External" Id="R8470ecfc49c54cd8" /><Relationship Type="http://schemas.openxmlformats.org/officeDocument/2006/relationships/hyperlink" Target="https://meteor.aihw.gov.au/content/715234" TargetMode="External" Id="R9b39ed44969c4d85" /><Relationship Type="http://schemas.openxmlformats.org/officeDocument/2006/relationships/hyperlink" Target="https://meteor.aihw.gov.au/RegistrationAuthority/12" TargetMode="External" Id="R5e44d2ec654a4391" /><Relationship Type="http://schemas.openxmlformats.org/officeDocument/2006/relationships/hyperlink" Target="https://meteor.aihw.gov.au/content/728383" TargetMode="External" Id="R5d18660a515643ba" /><Relationship Type="http://schemas.openxmlformats.org/officeDocument/2006/relationships/hyperlink" Target="https://meteor.aihw.gov.au/RegistrationAuthority/12" TargetMode="External" Id="R58390bbcd42d4bcc" /><Relationship Type="http://schemas.openxmlformats.org/officeDocument/2006/relationships/hyperlink" Target="https://meteor.aihw.gov.au/content/769649" TargetMode="External" Id="R053c011626224a17" /><Relationship Type="http://schemas.openxmlformats.org/officeDocument/2006/relationships/hyperlink" Target="https://meteor.aihw.gov.au/RegistrationAuthority/12" TargetMode="External" Id="R89cd35b45f494ad6" /><Relationship Type="http://schemas.openxmlformats.org/officeDocument/2006/relationships/hyperlink" Target="https://meteor.aihw.gov.au/content/694189" TargetMode="External" Id="R1b8e468283f3455f" /><Relationship Type="http://schemas.openxmlformats.org/officeDocument/2006/relationships/hyperlink" Target="https://meteor.aihw.gov.au/RegistrationAuthority/12" TargetMode="External" Id="Rb74c8d1274b848da" /></Relationships>
</file>

<file path=word/_rels/header1.xml.rels>&#65279;<?xml version="1.0" encoding="utf-8"?><Relationships xmlns="http://schemas.openxmlformats.org/package/2006/relationships"><Relationship Type="http://schemas.openxmlformats.org/officeDocument/2006/relationships/image" Target="/media/image.png" Id="R70a7374a0e3e469d" /></Relationships>
</file>