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52209b33d41ea"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full-time schooling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full-time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35891db714ebb">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full-time schooling.</w:t>
            </w:r>
          </w:p>
          <w:p>
            <w:pPr/>
            <w:r>
              <w:rPr>
                <w:rStyle w:val="row-content-rich-text"/>
              </w:rPr>
              <w:t xml:space="preserve">COAG target: 95 percent of all Indigenous four year-olds enrolled in early childhood education by 2025.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d5f974d576489a">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1a3be667e0dd4695">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165167fd44ec45d2">
              <w:r>
                <w:rPr>
                  <w:rStyle w:val="Hyperlink"/>
                </w:rPr>
                <w:t xml:space="preserve">National Indigenous Reform Agreement (2017)</w:t>
              </w:r>
            </w:hyperlink>
          </w:p>
          <w:p>
            <w:pPr>
              <w:pStyle w:val="registration-status"/>
              <w:spacing w:before="0" w:after="0"/>
            </w:pPr>
            <w:hyperlink w:history="true" r:id="R161ff04966474608">
              <w:r>
                <w:rPr>
                  <w:rStyle w:val="Hyperlink"/>
                  <w:color w:val="244061"/>
                </w:rPr>
                <w:t xml:space="preserve">Indigenous</w:t>
              </w:r>
            </w:hyperlink>
            <w:r>
              <w:rPr>
                <w:rStyle w:val="row-content"/>
                <w:color w:val="244061"/>
              </w:rPr>
              <w:t xml:space="preserve">, Superseded 06/06/2017</w:t>
            </w:r>
          </w:p>
          <w:p>
            <w:r>
              <w:br/>
            </w:r>
            <w:hyperlink w:history="true" r:id="Ra774a09cb2a044c6">
              <w:r>
                <w:rPr>
                  <w:rStyle w:val="Hyperlink"/>
                </w:rPr>
                <w:t xml:space="preserve">National Indigenous Reform Agreement (2018)</w:t>
              </w:r>
            </w:hyperlink>
          </w:p>
          <w:p>
            <w:pPr>
              <w:pStyle w:val="registration-status"/>
              <w:spacing w:before="0" w:after="0"/>
            </w:pPr>
            <w:hyperlink w:history="true" r:id="R8414761b47ea40e5">
              <w:r>
                <w:rPr>
                  <w:rStyle w:val="Hyperlink"/>
                  <w:color w:val="244061"/>
                </w:rPr>
                <w:t xml:space="preserve">Indigenous</w:t>
              </w:r>
            </w:hyperlink>
            <w:r>
              <w:rPr>
                <w:rStyle w:val="row-content"/>
                <w:color w:val="244061"/>
              </w:rPr>
              <w:t xml:space="preserve">, Superseded 31/07/2018</w:t>
            </w:r>
          </w:p>
          <w:p>
            <w:r>
              <w:br/>
            </w:r>
            <w:hyperlink w:history="true" r:id="Re5efd9257a574cfe">
              <w:r>
                <w:rPr>
                  <w:rStyle w:val="Hyperlink"/>
                </w:rPr>
                <w:t xml:space="preserve">National Indigenous Reform Agreement (2019)</w:t>
              </w:r>
            </w:hyperlink>
          </w:p>
          <w:p>
            <w:pPr>
              <w:pStyle w:val="registration-status"/>
              <w:spacing w:before="0" w:after="0"/>
            </w:pPr>
            <w:hyperlink w:history="true" r:id="Re2fa551bd1af4ce9">
              <w:r>
                <w:rPr>
                  <w:rStyle w:val="Hyperlink"/>
                  <w:color w:val="244061"/>
                </w:rPr>
                <w:t xml:space="preserve">Indigenous</w:t>
              </w:r>
            </w:hyperlink>
            <w:r>
              <w:rPr>
                <w:rStyle w:val="row-content"/>
                <w:color w:val="244061"/>
              </w:rPr>
              <w:t xml:space="preserve">, Superseded 23/08/2019</w:t>
            </w:r>
          </w:p>
          <w:p>
            <w:r>
              <w:br/>
            </w:r>
            <w:hyperlink w:history="true" r:id="R6687219851d64528">
              <w:r>
                <w:rPr>
                  <w:rStyle w:val="Hyperlink"/>
                </w:rPr>
                <w:t xml:space="preserve">National Indigenous Reform Agreement (2020)</w:t>
              </w:r>
            </w:hyperlink>
          </w:p>
          <w:p>
            <w:pPr>
              <w:pStyle w:val="registration-status"/>
              <w:spacing w:before="0" w:after="0"/>
            </w:pPr>
            <w:hyperlink w:history="true" r:id="R99397caa43a9405b">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ed5dce7355584bbb">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7ff1c0b33ad14a6b">
              <w:r>
                <w:rPr>
                  <w:rStyle w:val="Hyperlink"/>
                  <w:color w:val="244061"/>
                </w:rPr>
                <w:t xml:space="preserve">Indigenous</w:t>
              </w:r>
            </w:hyperlink>
            <w:r>
              <w:rPr>
                <w:rStyle w:val="row-content"/>
                <w:color w:val="244061"/>
              </w:rPr>
              <w:t xml:space="preserve">, Superseded 31/07/2018</w:t>
            </w:r>
          </w:p>
          <w:p>
            <w:r>
              <w:br/>
            </w:r>
            <w:hyperlink w:history="true" r:id="Rae6a4e107c344f52">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fdc85c41c5fb43c2">
              <w:r>
                <w:rPr>
                  <w:rStyle w:val="Hyperlink"/>
                  <w:color w:val="244061"/>
                </w:rPr>
                <w:t xml:space="preserve">Indigenous</w:t>
              </w:r>
            </w:hyperlink>
            <w:r>
              <w:rPr>
                <w:rStyle w:val="row-content"/>
                <w:color w:val="244061"/>
              </w:rPr>
              <w:t xml:space="preserve">, Superseded 17/11/2019</w:t>
            </w:r>
          </w:p>
          <w:p>
            <w:r>
              <w:br/>
            </w:r>
            <w:hyperlink w:history="true" r:id="R50b1cd9925004734">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42e0edc36ff34a69">
              <w:r>
                <w:rPr>
                  <w:rStyle w:val="Hyperlink"/>
                  <w:color w:val="244061"/>
                </w:rPr>
                <w:t xml:space="preserve">Indigenous</w:t>
              </w:r>
            </w:hyperlink>
            <w:r>
              <w:rPr>
                <w:rStyle w:val="row-content"/>
                <w:color w:val="244061"/>
              </w:rPr>
              <w:t xml:space="preserve">, Standard 17/11/2019</w:t>
            </w:r>
          </w:p>
          <w:p>
            <w:r>
              <w:br/>
            </w:r>
            <w:hyperlink w:history="true" r:id="Rbc0821e7b6524336">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89f36858d27e447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385e1fdc6f05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3a63e1aee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e1fdc6f054a46" /><Relationship Type="http://schemas.openxmlformats.org/officeDocument/2006/relationships/header" Target="/word/header1.xml" Id="Rc93bf0a53b2047b6" /><Relationship Type="http://schemas.openxmlformats.org/officeDocument/2006/relationships/settings" Target="/word/settings.xml" Id="R9e9abc122cd9408d" /><Relationship Type="http://schemas.openxmlformats.org/officeDocument/2006/relationships/styles" Target="/word/styles.xml" Id="R30f47759605f43eb" /><Relationship Type="http://schemas.openxmlformats.org/officeDocument/2006/relationships/hyperlink" Target="https://meteor.aihw.gov.au/RegistrationAuthority/6" TargetMode="External" Id="R20f35891db714ebb" /><Relationship Type="http://schemas.openxmlformats.org/officeDocument/2006/relationships/hyperlink" Target="https://meteor.aihw.gov.au/content/493544" TargetMode="External" Id="R93d5f974d576489a" /><Relationship Type="http://schemas.openxmlformats.org/officeDocument/2006/relationships/hyperlink" Target="https://meteor.aihw.gov.au/RegistrationAuthority/6" TargetMode="External" Id="R1a3be667e0dd4695" /><Relationship Type="http://schemas.openxmlformats.org/officeDocument/2006/relationships/hyperlink" Target="https://meteor.aihw.gov.au/content/645344" TargetMode="External" Id="R165167fd44ec45d2" /><Relationship Type="http://schemas.openxmlformats.org/officeDocument/2006/relationships/hyperlink" Target="https://meteor.aihw.gov.au/RegistrationAuthority/6" TargetMode="External" Id="R161ff04966474608" /><Relationship Type="http://schemas.openxmlformats.org/officeDocument/2006/relationships/hyperlink" Target="https://meteor.aihw.gov.au/content/668643" TargetMode="External" Id="Ra774a09cb2a044c6" /><Relationship Type="http://schemas.openxmlformats.org/officeDocument/2006/relationships/hyperlink" Target="https://meteor.aihw.gov.au/RegistrationAuthority/6" TargetMode="External" Id="R8414761b47ea40e5" /><Relationship Type="http://schemas.openxmlformats.org/officeDocument/2006/relationships/hyperlink" Target="https://meteor.aihw.gov.au/content/697092" TargetMode="External" Id="Re5efd9257a574cfe" /><Relationship Type="http://schemas.openxmlformats.org/officeDocument/2006/relationships/hyperlink" Target="https://meteor.aihw.gov.au/RegistrationAuthority/6" TargetMode="External" Id="Re2fa551bd1af4ce9" /><Relationship Type="http://schemas.openxmlformats.org/officeDocument/2006/relationships/hyperlink" Target="https://meteor.aihw.gov.au/content/718468" TargetMode="External" Id="R6687219851d64528" /><Relationship Type="http://schemas.openxmlformats.org/officeDocument/2006/relationships/hyperlink" Target="https://meteor.aihw.gov.au/RegistrationAuthority/6" TargetMode="External" Id="R99397caa43a9405b" /><Relationship Type="http://schemas.openxmlformats.org/officeDocument/2006/relationships/hyperlink" Target="https://meteor.aihw.gov.au/content/668641" TargetMode="External" Id="Red5dce7355584bbb" /><Relationship Type="http://schemas.openxmlformats.org/officeDocument/2006/relationships/hyperlink" Target="https://meteor.aihw.gov.au/RegistrationAuthority/6" TargetMode="External" Id="R7ff1c0b33ad14a6b" /><Relationship Type="http://schemas.openxmlformats.org/officeDocument/2006/relationships/hyperlink" Target="https://meteor.aihw.gov.au/content/699460" TargetMode="External" Id="Rae6a4e107c344f52" /><Relationship Type="http://schemas.openxmlformats.org/officeDocument/2006/relationships/hyperlink" Target="https://meteor.aihw.gov.au/RegistrationAuthority/6" TargetMode="External" Id="Rfdc85c41c5fb43c2" /><Relationship Type="http://schemas.openxmlformats.org/officeDocument/2006/relationships/hyperlink" Target="https://meteor.aihw.gov.au/content/718490" TargetMode="External" Id="R50b1cd9925004734" /><Relationship Type="http://schemas.openxmlformats.org/officeDocument/2006/relationships/hyperlink" Target="https://meteor.aihw.gov.au/RegistrationAuthority/6" TargetMode="External" Id="R42e0edc36ff34a69" /><Relationship Type="http://schemas.openxmlformats.org/officeDocument/2006/relationships/hyperlink" Target="https://meteor.aihw.gov.au/content/663195" TargetMode="External" Id="Rbc0821e7b6524336" /><Relationship Type="http://schemas.openxmlformats.org/officeDocument/2006/relationships/hyperlink" Target="https://meteor.aihw.gov.au/RegistrationAuthority/6" TargetMode="External" Id="R89f36858d27e447a" /></Relationships>
</file>

<file path=word/_rels/header1.xml.rels>&#65279;<?xml version="1.0" encoding="utf-8"?><Relationships xmlns="http://schemas.openxmlformats.org/package/2006/relationships"><Relationship Type="http://schemas.openxmlformats.org/officeDocument/2006/relationships/image" Target="/media/image.png" Id="Rf333a63e1aee45c6" /></Relationships>
</file>