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d26792166e4f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d5d2221024e24">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a642afea914a3c">
              <w:r>
                <w:rPr>
                  <w:rStyle w:val="Hyperlink"/>
                </w:rPr>
                <w:t xml:space="preserve">National Indigenous Reform Agreement (2017)</w:t>
              </w:r>
            </w:hyperlink>
          </w:p>
          <w:p>
            <w:pPr>
              <w:spacing w:before="0" w:after="0"/>
            </w:pPr>
            <w:r>
              <w:rPr>
                <w:rStyle w:val="row-content"/>
                <w:color w:val="244061"/>
              </w:rPr>
              <w:t xml:space="preserve">       </w:t>
            </w:r>
            <w:hyperlink w:history="true" r:id="Ra308e5b06ce24c76">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1631e79e494bf8">
              <w:r>
                <w:rPr>
                  <w:rStyle w:val="Hyperlink"/>
                </w:rPr>
                <w:t xml:space="preserve">Indigenous children are born and remain healthy</w:t>
              </w:r>
            </w:hyperlink>
          </w:p>
          <w:p>
            <w:pPr>
              <w:spacing w:before="0" w:after="0"/>
            </w:pPr>
            <w:r>
              <w:rPr>
                <w:rStyle w:val="row-content"/>
                <w:color w:val="244061"/>
              </w:rPr>
              <w:t xml:space="preserve">       </w:t>
            </w:r>
            <w:hyperlink w:history="true" r:id="Rbbb8d267c637406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e3d7539e22b488e">
              <w:r>
                <w:rPr>
                  <w:rStyle w:val="Hyperlink"/>
                </w:rPr>
                <w:t xml:space="preserve">National Indigenous Reform Agreement: PI 09-Antenatal care, 2015-16; Quality Statement</w:t>
              </w:r>
            </w:hyperlink>
          </w:p>
          <w:p>
            <w:pPr>
              <w:spacing w:before="0" w:after="0"/>
            </w:pPr>
            <w:r>
              <w:rPr>
                <w:rStyle w:val="row-content"/>
                <w:color w:val="244061"/>
              </w:rPr>
              <w:t xml:space="preserve">       </w:t>
            </w:r>
            <w:hyperlink w:history="true" r:id="R3706ca77c50e4a53">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hyperlink w:history="true" r:id="R8f579ffda68647b6">
              <w:r>
                <w:rPr>
                  <w:rStyle w:val="Hyperlink"/>
                  <w:u w:val="single"/>
                </w:rPr>
                <w:t xml:space="preserve">Age-standardised rate</w:t>
              </w:r>
            </w:hyperlink>
            <w:r>
              <w:rPr>
                <w:rStyle w:val="row-content-rich-text"/>
                <w:u w:val="single"/>
              </w:rPr>
              <w:t xml:space="preserve">:</w:t>
            </w:r>
            <w:r>
              <w:rPr>
                <w:rStyle w:val="row-content-rich-text"/>
              </w:rPr>
              <w:t xml:space="preserve"> calculated using the direct method, using five-year age groups from 15–19 years to 40–44 years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 .</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e8672850a554370"/>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036e1337b6342a8"/>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rPr>
              <w:t xml:space="preserve">ASR = age-standardised rate for either Measure 1a or Measure 1b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 </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 </w:t>
            </w:r>
            <w:r>
              <w:rPr>
                <w:rStyle w:val="row-content-rich-text"/>
              </w:rPr>
              <w:t xml:space="preserve">number of women who gave birth where an antenatal visit was reported in the first trimester (up to and including 13 completed weeks), to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62000cd16a4ae8">
              <w:r>
                <w:rPr>
                  <w:rStyle w:val="Hyperlink"/>
                </w:rPr>
                <w:t xml:space="preserve">Product of conception—gestational age, completed weeks N[N]</w:t>
              </w:r>
            </w:hyperlink>
          </w:p>
          <w:p>
            <w:r>
              <w:rPr>
                <w:rStyle w:val="row-content"/>
                <w:b/>
              </w:rPr>
              <w:t xml:space="preserve">Data Source</w:t>
            </w:r>
          </w:p>
          <w:p>
            <w:hyperlink w:history="true" r:id="R0d6637f827f546b5">
              <w:r>
                <w:rPr>
                  <w:rStyle w:val="Hyperlink"/>
                </w:rPr>
                <w:t xml:space="preserve">AIHW National Perinatal Data Collection (NPDC)</w:t>
              </w:r>
            </w:hyperlink>
          </w:p>
          <w:p>
            <w:r>
              <w:rPr>
                <w:rStyle w:val="row-content"/>
                <w:b/>
              </w:rPr>
              <w:t xml:space="preserve">NMDS / DSS</w:t>
            </w:r>
          </w:p>
          <w:p>
            <w:hyperlink w:history="true" r:id="Rd812a3ce0338403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7397961b664627">
              <w:r>
                <w:rPr>
                  <w:rStyle w:val="Hyperlink"/>
                </w:rPr>
                <w:t xml:space="preserve">Pregnancy—estimated duration (at the first visit for antenatal care), completed weeks N[N]</w:t>
              </w:r>
            </w:hyperlink>
          </w:p>
          <w:p>
            <w:r>
              <w:rPr>
                <w:rStyle w:val="row-content"/>
                <w:b/>
              </w:rPr>
              <w:t xml:space="preserve">Data Source</w:t>
            </w:r>
          </w:p>
          <w:p>
            <w:hyperlink w:history="true" r:id="Rf871198e0a0145b2">
              <w:r>
                <w:rPr>
                  <w:rStyle w:val="Hyperlink"/>
                </w:rPr>
                <w:t xml:space="preserve">AIHW National Perinatal Data Collection (NPDC)</w:t>
              </w:r>
            </w:hyperlink>
          </w:p>
          <w:p>
            <w:r>
              <w:rPr>
                <w:rStyle w:val="row-content"/>
                <w:b/>
              </w:rPr>
              <w:t xml:space="preserve">NMDS / DSS</w:t>
            </w:r>
          </w:p>
          <w:p>
            <w:hyperlink w:history="true" r:id="Rca477e7eedd7477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d2091b687e413d">
              <w:r>
                <w:rPr>
                  <w:rStyle w:val="Hyperlink"/>
                </w:rPr>
                <w:t xml:space="preserve">Female—number of antenatal care visits, total N[N]</w:t>
              </w:r>
            </w:hyperlink>
          </w:p>
          <w:p>
            <w:r>
              <w:rPr>
                <w:rStyle w:val="row-content"/>
                <w:b/>
              </w:rPr>
              <w:t xml:space="preserve">Data Source</w:t>
            </w:r>
          </w:p>
          <w:p>
            <w:hyperlink w:history="true" r:id="Rbd6d6c2c60e946b6">
              <w:r>
                <w:rPr>
                  <w:rStyle w:val="Hyperlink"/>
                </w:rPr>
                <w:t xml:space="preserve">AIHW National Perinatal Data Collection (NPDC)</w:t>
              </w:r>
            </w:hyperlink>
          </w:p>
          <w:p>
            <w:r>
              <w:rPr>
                <w:rStyle w:val="row-content"/>
                <w:b/>
              </w:rPr>
              <w:t xml:space="preserve">NMDS / DSS</w:t>
            </w:r>
          </w:p>
          <w:p>
            <w:hyperlink w:history="true" r:id="R5ff49e6babab419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to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b0b7efafde4349">
              <w:r>
                <w:rPr>
                  <w:rStyle w:val="Hyperlink"/>
                </w:rPr>
                <w:t xml:space="preserve">Product of conception—gestational age, completed weeks N[N]</w:t>
              </w:r>
            </w:hyperlink>
          </w:p>
          <w:p>
            <w:r>
              <w:rPr>
                <w:rStyle w:val="row-content"/>
                <w:b/>
              </w:rPr>
              <w:t xml:space="preserve">Data Source</w:t>
            </w:r>
          </w:p>
          <w:p>
            <w:hyperlink w:history="true" r:id="Re47be561de354905">
              <w:r>
                <w:rPr>
                  <w:rStyle w:val="Hyperlink"/>
                </w:rPr>
                <w:t xml:space="preserve">AIHW National Perinatal Data Collection (NPDC)</w:t>
              </w:r>
            </w:hyperlink>
          </w:p>
          <w:p>
            <w:r>
              <w:rPr>
                <w:rStyle w:val="row-content"/>
                <w:b/>
              </w:rPr>
              <w:t xml:space="preserve">NMDS / DSS</w:t>
            </w:r>
          </w:p>
          <w:p>
            <w:hyperlink w:history="true" r:id="R74a4e1a2683247c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ee98a7573343fb">
              <w:r>
                <w:rPr>
                  <w:rStyle w:val="Hyperlink"/>
                </w:rPr>
                <w:t xml:space="preserve">Pregnancy—estimated duration (at the first visit for antenatal care), completed weeks N[N]</w:t>
              </w:r>
            </w:hyperlink>
          </w:p>
          <w:p>
            <w:r>
              <w:rPr>
                <w:rStyle w:val="row-content"/>
                <w:b/>
              </w:rPr>
              <w:t xml:space="preserve">Data Source</w:t>
            </w:r>
          </w:p>
          <w:p>
            <w:hyperlink w:history="true" r:id="Rf0570e4d7b1347ca">
              <w:r>
                <w:rPr>
                  <w:rStyle w:val="Hyperlink"/>
                </w:rPr>
                <w:t xml:space="preserve">AIHW National Perinatal Data Collection (NPDC)</w:t>
              </w:r>
            </w:hyperlink>
          </w:p>
          <w:p>
            <w:r>
              <w:rPr>
                <w:rStyle w:val="row-content"/>
                <w:b/>
              </w:rPr>
              <w:t xml:space="preserve">NMDS / DSS</w:t>
            </w:r>
          </w:p>
          <w:p>
            <w:hyperlink w:history="true" r:id="Re1e5269808cb4ad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fe9e11e34644f0">
              <w:r>
                <w:rPr>
                  <w:rStyle w:val="Hyperlink"/>
                </w:rPr>
                <w:t xml:space="preserve">Female—number of antenatal care visits, total N[N]</w:t>
              </w:r>
            </w:hyperlink>
          </w:p>
          <w:p>
            <w:r>
              <w:rPr>
                <w:rStyle w:val="row-content"/>
                <w:b/>
              </w:rPr>
              <w:t xml:space="preserve">Data Source</w:t>
            </w:r>
          </w:p>
          <w:p>
            <w:hyperlink w:history="true" r:id="Rba6de168cf51445d">
              <w:r>
                <w:rPr>
                  <w:rStyle w:val="Hyperlink"/>
                </w:rPr>
                <w:t xml:space="preserve">AIHW National Perinatal Data Collection (NPDC)</w:t>
              </w:r>
            </w:hyperlink>
          </w:p>
          <w:p>
            <w:r>
              <w:rPr>
                <w:rStyle w:val="row-content"/>
                <w:b/>
              </w:rPr>
              <w:t xml:space="preserve">NMDS / DSS</w:t>
            </w:r>
          </w:p>
          <w:p>
            <w:hyperlink w:history="true" r:id="Ra3f5e74785fd454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—(2014):</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(the data for these years have been previously supplied), 2014 (required for 2017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b05bee411d437f">
              <w:r>
                <w:rPr>
                  <w:rStyle w:val="Hyperlink"/>
                </w:rPr>
                <w:t xml:space="preserve">Person—Indigenous status, code N</w:t>
              </w:r>
            </w:hyperlink>
          </w:p>
          <w:p>
            <w:r>
              <w:rPr>
                <w:rStyle w:val="row-content"/>
                <w:b/>
              </w:rPr>
              <w:t xml:space="preserve">Data Source</w:t>
            </w:r>
          </w:p>
          <w:p>
            <w:hyperlink w:history="true" r:id="R7fb460788fd9487c">
              <w:r>
                <w:rPr>
                  <w:rStyle w:val="Hyperlink"/>
                </w:rPr>
                <w:t xml:space="preserve">AIHW National Perinatal Data Collection (NPDC)</w:t>
              </w:r>
            </w:hyperlink>
          </w:p>
          <w:p>
            <w:r>
              <w:rPr>
                <w:rStyle w:val="row-content"/>
                <w:b/>
              </w:rPr>
              <w:t xml:space="preserve">NMDS / DSS</w:t>
            </w:r>
          </w:p>
          <w:p>
            <w:hyperlink w:history="true" r:id="R2b2949c5a55c45d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b08a3f29034af0">
              <w:r>
                <w:rPr>
                  <w:rStyle w:val="Hyperlink"/>
                </w:rPr>
                <w:t xml:space="preserve">Person—area of usual residence, statistical area level 2 (SA2) code (ASGS 2011) N(9)</w:t>
              </w:r>
            </w:hyperlink>
          </w:p>
          <w:p>
            <w:r>
              <w:rPr>
                <w:rStyle w:val="row-content"/>
                <w:b/>
              </w:rPr>
              <w:t xml:space="preserve">Data Source</w:t>
            </w:r>
          </w:p>
          <w:p>
            <w:hyperlink w:history="true" r:id="R134b4fe04f0e40d3">
              <w:r>
                <w:rPr>
                  <w:rStyle w:val="Hyperlink"/>
                </w:rPr>
                <w:t xml:space="preserve">AIHW National Perinatal Data Collection (NPDC)</w:t>
              </w:r>
            </w:hyperlink>
          </w:p>
          <w:p>
            <w:r>
              <w:rPr>
                <w:rStyle w:val="row-content"/>
                <w:b/>
              </w:rPr>
              <w:t xml:space="preserve">NMDS / DSS</w:t>
            </w:r>
          </w:p>
          <w:p>
            <w:hyperlink w:history="true" r:id="R09e6182f8804486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2014.</w:t>
            </w:r>
          </w:p>
          <w:p>
            <w:pPr>
              <w:spacing w:after="160"/>
            </w:pPr>
            <w:r>
              <w:rPr>
                <w:rStyle w:val="row-content-rich-text"/>
              </w:rPr>
              <w:t xml:space="preserve">The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 </w:t>
            </w:r>
          </w:p>
          <w:p>
            <w:pPr>
              <w:spacing w:after="160"/>
            </w:pPr>
            <w:r>
              <w:rPr>
                <w:rStyle w:val="row-content-rich-text"/>
              </w:rPr>
              <w:t xml:space="preserve">Data on gestation at first antenatal visit (for measure (a)) are only available to report for NSW, Qld, WA, SA, ACT and the NT for births from January 2010, and for Vic and Tas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Qld, SA and the NT for births from January 2010, for NSW, Tas and the ACT from January 2011, and for WA from 1 July 2012. These data are</w:t>
            </w:r>
            <w:r>
              <w:rPr>
                <w:rStyle w:val="row-content-rich-text"/>
              </w:rPr>
              <w:t xml:space="preserve"> </w:t>
            </w:r>
            <w:r>
              <w:rPr>
                <w:rStyle w:val="row-content-rich-text"/>
              </w:rPr>
              <w:t xml:space="preserve">not available from Victoria.</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based on the 2001 Census [for this indicator, this is limited to females aged 15–44 years].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a9110aec8e4cb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f808c2d2944ab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471a38afbe409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7521ad1c524a1e">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3277386ef9df4a66">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a624004aebce4e8f">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67e7e846536549bf">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6885099716a0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acac98877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5099716a049ca" /><Relationship Type="http://schemas.openxmlformats.org/officeDocument/2006/relationships/header" Target="/word/header1.xml" Id="R1c9855dc7e194a6b" /><Relationship Type="http://schemas.openxmlformats.org/officeDocument/2006/relationships/settings" Target="/word/settings.xml" Id="R5a11b9063a9f4b50" /><Relationship Type="http://schemas.openxmlformats.org/officeDocument/2006/relationships/styles" Target="/word/styles.xml" Id="Rc17e9717c0174919" /><Relationship Type="http://schemas.openxmlformats.org/officeDocument/2006/relationships/hyperlink" Target="https://meteor.aihw.gov.au/RegistrationAuthority/6" TargetMode="External" Id="R3ddd5d2221024e24" /><Relationship Type="http://schemas.openxmlformats.org/officeDocument/2006/relationships/hyperlink" Target="https://meteor.aihw.gov.au/content/645344" TargetMode="External" Id="R0ea642afea914a3c" /><Relationship Type="http://schemas.openxmlformats.org/officeDocument/2006/relationships/hyperlink" Target="https://meteor.aihw.gov.au/RegistrationAuthority/6" TargetMode="External" Id="Ra308e5b06ce24c76" /><Relationship Type="http://schemas.openxmlformats.org/officeDocument/2006/relationships/hyperlink" Target="https://meteor.aihw.gov.au/content/396166" TargetMode="External" Id="R881631e79e494bf8" /><Relationship Type="http://schemas.openxmlformats.org/officeDocument/2006/relationships/hyperlink" Target="https://meteor.aihw.gov.au/RegistrationAuthority/6" TargetMode="External" Id="Rbbb8d267c637406d" /><Relationship Type="http://schemas.openxmlformats.org/officeDocument/2006/relationships/hyperlink" Target="https://meteor.aihw.gov.au/content/664692" TargetMode="External" Id="R4e3d7539e22b488e" /><Relationship Type="http://schemas.openxmlformats.org/officeDocument/2006/relationships/hyperlink" Target="https://meteor.aihw.gov.au/RegistrationAuthority/6" TargetMode="External" Id="R3706ca77c50e4a53" /><Relationship Type="http://schemas.openxmlformats.org/officeDocument/2006/relationships/hyperlink" Target="https://meteor.aihw.gov.au/content/327276" TargetMode="External" Id="R8f579ffda68647b6" /><Relationship Type="http://schemas.openxmlformats.org/officeDocument/2006/relationships/image" Target="/media/image.jpg" Id="Rfe8672850a554370" /><Relationship Type="http://schemas.openxmlformats.org/officeDocument/2006/relationships/image" Target="/media/image2.jpg" Id="R0036e1337b6342a8" /><Relationship Type="http://schemas.openxmlformats.org/officeDocument/2006/relationships/hyperlink" Target="https://meteor.aihw.gov.au/content/298105" TargetMode="External" Id="Rd862000cd16a4ae8" /><Relationship Type="http://schemas.openxmlformats.org/officeDocument/2006/relationships/hyperlink" Target="https://meteor.aihw.gov.au/content/392479" TargetMode="External" Id="R0d6637f827f546b5" /><Relationship Type="http://schemas.openxmlformats.org/officeDocument/2006/relationships/hyperlink" Target="https://meteor.aihw.gov.au/content/517456" TargetMode="External" Id="Rd812a3ce0338403a" /><Relationship Type="http://schemas.openxmlformats.org/officeDocument/2006/relationships/hyperlink" Target="https://meteor.aihw.gov.au/content/379597" TargetMode="External" Id="R9f7397961b664627" /><Relationship Type="http://schemas.openxmlformats.org/officeDocument/2006/relationships/hyperlink" Target="https://meteor.aihw.gov.au/content/392479" TargetMode="External" Id="Rf871198e0a0145b2" /><Relationship Type="http://schemas.openxmlformats.org/officeDocument/2006/relationships/hyperlink" Target="https://meteor.aihw.gov.au/content/517456" TargetMode="External" Id="Rca477e7eedd74778" /><Relationship Type="http://schemas.openxmlformats.org/officeDocument/2006/relationships/hyperlink" Target="https://meteor.aihw.gov.au/content/423828" TargetMode="External" Id="R7dd2091b687e413d" /><Relationship Type="http://schemas.openxmlformats.org/officeDocument/2006/relationships/hyperlink" Target="https://meteor.aihw.gov.au/content/392479" TargetMode="External" Id="Rbd6d6c2c60e946b6" /><Relationship Type="http://schemas.openxmlformats.org/officeDocument/2006/relationships/hyperlink" Target="https://meteor.aihw.gov.au/content/517456" TargetMode="External" Id="R5ff49e6babab4198" /><Relationship Type="http://schemas.openxmlformats.org/officeDocument/2006/relationships/hyperlink" Target="https://meteor.aihw.gov.au/content/298105" TargetMode="External" Id="R6ab0b7efafde4349" /><Relationship Type="http://schemas.openxmlformats.org/officeDocument/2006/relationships/hyperlink" Target="https://meteor.aihw.gov.au/content/392479" TargetMode="External" Id="Re47be561de354905" /><Relationship Type="http://schemas.openxmlformats.org/officeDocument/2006/relationships/hyperlink" Target="https://meteor.aihw.gov.au/content/517456" TargetMode="External" Id="R74a4e1a2683247c9" /><Relationship Type="http://schemas.openxmlformats.org/officeDocument/2006/relationships/hyperlink" Target="https://meteor.aihw.gov.au/content/379597" TargetMode="External" Id="R70ee98a7573343fb" /><Relationship Type="http://schemas.openxmlformats.org/officeDocument/2006/relationships/hyperlink" Target="https://meteor.aihw.gov.au/content/392479" TargetMode="External" Id="Rf0570e4d7b1347ca" /><Relationship Type="http://schemas.openxmlformats.org/officeDocument/2006/relationships/hyperlink" Target="https://meteor.aihw.gov.au/content/517456" TargetMode="External" Id="Re1e5269808cb4ad6" /><Relationship Type="http://schemas.openxmlformats.org/officeDocument/2006/relationships/hyperlink" Target="https://meteor.aihw.gov.au/content/423828" TargetMode="External" Id="R68fe9e11e34644f0" /><Relationship Type="http://schemas.openxmlformats.org/officeDocument/2006/relationships/hyperlink" Target="https://meteor.aihw.gov.au/content/392479" TargetMode="External" Id="Rba6de168cf51445d" /><Relationship Type="http://schemas.openxmlformats.org/officeDocument/2006/relationships/hyperlink" Target="https://meteor.aihw.gov.au/content/517456" TargetMode="External" Id="Ra3f5e74785fd4544" /><Relationship Type="http://schemas.openxmlformats.org/officeDocument/2006/relationships/numbering" Target="/word/numbering.xml" Id="Rfdb790c17b8646f3" /><Relationship Type="http://schemas.openxmlformats.org/officeDocument/2006/relationships/hyperlink" Target="https://meteor.aihw.gov.au/content/291036" TargetMode="External" Id="R2fb05bee411d437f" /><Relationship Type="http://schemas.openxmlformats.org/officeDocument/2006/relationships/hyperlink" Target="https://meteor.aihw.gov.au/content/392479" TargetMode="External" Id="R7fb460788fd9487c" /><Relationship Type="http://schemas.openxmlformats.org/officeDocument/2006/relationships/hyperlink" Target="https://meteor.aihw.gov.au/content/517456" TargetMode="External" Id="R2b2949c5a55c45dc" /><Relationship Type="http://schemas.openxmlformats.org/officeDocument/2006/relationships/hyperlink" Target="https://meteor.aihw.gov.au/content/469909" TargetMode="External" Id="R69b08a3f29034af0" /><Relationship Type="http://schemas.openxmlformats.org/officeDocument/2006/relationships/hyperlink" Target="https://meteor.aihw.gov.au/content/392479" TargetMode="External" Id="R134b4fe04f0e40d3" /><Relationship Type="http://schemas.openxmlformats.org/officeDocument/2006/relationships/hyperlink" Target="https://meteor.aihw.gov.au/content/517456" TargetMode="External" Id="R09e6182f88044867" /><Relationship Type="http://schemas.openxmlformats.org/officeDocument/2006/relationships/hyperlink" Target="https://meteor.aihw.gov.au/content/410681" TargetMode="External" Id="R51a9110aec8e4cb7" /><Relationship Type="http://schemas.openxmlformats.org/officeDocument/2006/relationships/hyperlink" Target="https://meteor.aihw.gov.au/content/392479" TargetMode="External" Id="R67f808c2d2944aba" /><Relationship Type="http://schemas.openxmlformats.org/officeDocument/2006/relationships/hyperlink" Target="https://meteor.aihw.gov.au/content/410271" TargetMode="External" Id="R22471a38afbe4091" /><Relationship Type="http://schemas.openxmlformats.org/officeDocument/2006/relationships/hyperlink" Target="https://meteor.aihw.gov.au/content/611182" TargetMode="External" Id="R857521ad1c524a1e" /><Relationship Type="http://schemas.openxmlformats.org/officeDocument/2006/relationships/hyperlink" Target="https://meteor.aihw.gov.au/RegistrationAuthority/6" TargetMode="External" Id="R3277386ef9df4a66" /><Relationship Type="http://schemas.openxmlformats.org/officeDocument/2006/relationships/hyperlink" Target="https://meteor.aihw.gov.au/content/668683" TargetMode="External" Id="Ra624004aebce4e8f" /><Relationship Type="http://schemas.openxmlformats.org/officeDocument/2006/relationships/hyperlink" Target="https://meteor.aihw.gov.au/RegistrationAuthority/6" TargetMode="External" Id="R67e7e846536549bf" /></Relationships>
</file>

<file path=word/_rels/header1.xml.rels>&#65279;<?xml version="1.0" encoding="utf-8"?><Relationships xmlns="http://schemas.openxmlformats.org/package/2006/relationships"><Relationship Type="http://schemas.openxmlformats.org/officeDocument/2006/relationships/image" Target="/media/image.png" Id="Rd18acac988774a5d" /></Relationships>
</file>