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c8712aa6d84d56" /></Relationships>
</file>

<file path=word/document.xml><?xml version="1.0" encoding="utf-8"?>
<w:document xmlns:r="http://schemas.openxmlformats.org/officeDocument/2006/relationships" xmlns:w="http://schemas.openxmlformats.org/wordprocessingml/2006/main">
  <w:body>
    <w:p>
      <w:pPr>
        <w:pStyle w:val="Title"/>
      </w:pPr>
      <w:r>
        <w:t>Person—area of usual residence, Australian state/territory code 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Australian state/territory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State or territory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645249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33fb5ce2b940a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state or territory of usual residence of a person,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f7038dc7cb04f27">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fda467971374a60">
              <w:r>
                <w:rPr>
                  <w:rStyle w:val="Hyperlink"/>
                </w:rPr>
                <w:t xml:space="preserve">Australian state/territory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ACT</w:t>
            </w:r>
          </w:p>
        </w:tc>
        <w:tc>
          <w:tcPr>
            <w:tcBorders>
              <w:top w:val="none" w:color="000000" w:sz="0"/>
              <w:left w:val="none" w:color="000000" w:sz="0"/>
              <w:bottom w:val="none" w:color="000000" w:sz="0"/>
              <w:right w:val="none" w:color="000000" w:sz="0"/>
            </w:tcBorders>
            <w:vAlign w:val="top"/>
          </w:tcPr>
          <w:p>
            <w:r>
              <w:t xml:space="preserve">Australian Capital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NSW</w:t>
            </w:r>
          </w:p>
        </w:tc>
        <w:tc>
          <w:tcPr>
            <w:tcBorders>
              <w:top w:val="none" w:color="000000" w:sz="0"/>
              <w:left w:val="none" w:color="000000" w:sz="0"/>
              <w:bottom w:val="none" w:color="000000" w:sz="0"/>
              <w:right w:val="none" w:color="000000" w:sz="0"/>
            </w:tcBorders>
            <w:vAlign w:val="top"/>
          </w:tcPr>
          <w:p>
            <w:r>
              <w:t xml:space="preserve">New South Wales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NT</w:t>
            </w:r>
          </w:p>
        </w:tc>
        <w:tc>
          <w:tcPr>
            <w:tcBorders>
              <w:top w:val="none" w:color="000000" w:sz="0"/>
              <w:left w:val="none" w:color="000000" w:sz="0"/>
              <w:bottom w:val="none" w:color="000000" w:sz="0"/>
              <w:right w:val="none" w:color="000000" w:sz="0"/>
            </w:tcBorders>
            <w:vAlign w:val="top"/>
          </w:tcPr>
          <w:p>
            <w:r>
              <w:t xml:space="preserve">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QLD</w:t>
            </w:r>
          </w:p>
        </w:tc>
        <w:tc>
          <w:tcPr>
            <w:tcBorders>
              <w:top w:val="none" w:color="000000" w:sz="0"/>
              <w:left w:val="none" w:color="000000" w:sz="0"/>
              <w:bottom w:val="none" w:color="000000" w:sz="0"/>
              <w:right w:val="none" w:color="000000" w:sz="0"/>
            </w:tcBorders>
            <w:vAlign w:val="top"/>
          </w:tcPr>
          <w:p>
            <w:r>
              <w:t xml:space="preserve">Queensland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SA</w:t>
            </w:r>
          </w:p>
        </w:tc>
        <w:tc>
          <w:tcPr>
            <w:tcBorders>
              <w:top w:val="none" w:color="000000" w:sz="0"/>
              <w:left w:val="none" w:color="000000" w:sz="0"/>
              <w:bottom w:val="none" w:color="000000" w:sz="0"/>
              <w:right w:val="none" w:color="000000" w:sz="0"/>
            </w:tcBorders>
            <w:vAlign w:val="top"/>
          </w:tcPr>
          <w:p>
            <w:r>
              <w:t xml:space="preserve">South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TAS</w:t>
            </w:r>
          </w:p>
        </w:tc>
        <w:tc>
          <w:tcPr>
            <w:tcBorders>
              <w:top w:val="none" w:color="000000" w:sz="0"/>
              <w:left w:val="none" w:color="000000" w:sz="0"/>
              <w:bottom w:val="none" w:color="000000" w:sz="0"/>
              <w:right w:val="none" w:color="000000" w:sz="0"/>
            </w:tcBorders>
            <w:vAlign w:val="top"/>
          </w:tcPr>
          <w:p>
            <w:r>
              <w:t xml:space="preserve">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VIC</w:t>
            </w:r>
          </w:p>
        </w:tc>
        <w:tc>
          <w:tcPr>
            <w:tcBorders>
              <w:top w:val="none" w:color="000000" w:sz="0"/>
              <w:left w:val="none" w:color="000000" w:sz="0"/>
              <w:bottom w:val="none" w:color="000000" w:sz="0"/>
              <w:right w:val="none" w:color="000000" w:sz="0"/>
            </w:tcBorders>
            <w:vAlign w:val="top"/>
          </w:tcPr>
          <w:p>
            <w:r>
              <w:t xml:space="preserve">Victoria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w:t>
            </w:r>
          </w:p>
        </w:tc>
        <w:tc>
          <w:tcPr>
            <w:tcBorders>
              <w:top w:val="none" w:color="000000" w:sz="0"/>
              <w:left w:val="none" w:color="000000" w:sz="0"/>
              <w:bottom w:val="none" w:color="000000" w:sz="0"/>
              <w:right w:val="none" w:color="000000" w:sz="0"/>
            </w:tcBorders>
            <w:vAlign w:val="top"/>
          </w:tcPr>
          <w:p>
            <w:r>
              <w:t xml:space="preserve">Western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EXT</w:t>
            </w:r>
          </w:p>
        </w:tc>
        <w:tc>
          <w:tcPr>
            <w:tcBorders>
              <w:top w:val="none" w:color="000000" w:sz="0"/>
              <w:left w:val="none" w:color="000000" w:sz="0"/>
              <w:bottom w:val="none" w:color="000000" w:sz="0"/>
              <w:right w:val="none" w:color="000000" w:sz="0"/>
            </w:tcBorders>
            <w:vAlign w:val="top"/>
          </w:tcPr>
          <w:p>
            <w:r>
              <w:t xml:space="preserve">Other territories (Cocos (Keeling) Islands, Christmas Island and Jervis Bay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IOB</w:t>
            </w:r>
            <w:r>
              <w:br/>
            </w:r>
            <w:r>
              <w:t xml:space="preserve"> </w:t>
            </w:r>
          </w:p>
        </w:tc>
        <w:tc>
          <w:tcPr>
            <w:tcBorders>
              <w:top w:val="none" w:color="000000" w:sz="0"/>
              <w:left w:val="none" w:color="000000" w:sz="0"/>
              <w:bottom w:val="none" w:color="000000" w:sz="0"/>
              <w:right w:val="none" w:color="000000" w:sz="0"/>
            </w:tcBorders>
            <w:vAlign w:val="top"/>
          </w:tcPr>
          <w:p>
            <w:r>
              <w:t xml:space="preserve">International Operations Branch</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order presented here is that used by the Australian Government Department of Social Services. Other organisations (including the Australian Institute of Health and Welfare) publish data in state order based on population (that is, Western Australia before South Australia and Australian Capital Territory before Northern Territory).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0862a9506f433f">
              <w:r>
                <w:rPr>
                  <w:rStyle w:val="Hyperlink"/>
                </w:rPr>
                <w:t xml:space="preserve">Location Cluster</w:t>
              </w:r>
            </w:hyperlink>
          </w:p>
          <w:p>
            <w:pPr>
              <w:spacing w:before="0" w:after="0"/>
            </w:pPr>
            <w:r>
              <w:rPr>
                <w:rStyle w:val="row-content"/>
                <w:color w:val="244061"/>
              </w:rPr>
              <w:t xml:space="preserve">       </w:t>
            </w:r>
            <w:hyperlink w:history="true" r:id="Rd782c29df4fd4aa8">
              <w:r>
                <w:rPr>
                  <w:rStyle w:val="Hyperlink"/>
                  <w:color w:val="244061"/>
                </w:rPr>
                <w:t xml:space="preserve">Commonwealth Department of Social Services (retired)</w:t>
              </w:r>
            </w:hyperlink>
            <w:r>
              <w:rPr>
                <w:rStyle w:val="row-content"/>
                <w:color w:val="244061"/>
              </w:rPr>
              <w:t xml:space="preserve">, Standard 20/06/2018</w:t>
            </w:r>
          </w:p>
          <w:p>
            <w:r>
              <w:rPr>
                <w:rStyle w:val="row-content"/>
                <w:b/>
                <w:i/>
              </w:rPr>
              <w:t xml:space="preserve">DSS specific information: </w:t>
            </w:r>
          </w:p>
          <w:p>
            <w:r>
              <w:rPr>
                <w:rStyle w:val="row-content"/>
              </w:rPr>
              <w:t xml:space="preserve">State or territory of usual residence refers to the variable ADDR_STATE_CODE in the PIA research data set.</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396ee9da32164335">
              <w:r>
                <w:rPr>
                  <w:rStyle w:val="Hyperlink"/>
                </w:rPr>
                <w:t xml:space="preserve">Australian Health Performance Framework: PI 3.1.8–Notification of selected childhood diseases, 2020</w:t>
              </w:r>
            </w:hyperlink>
          </w:p>
          <w:p>
            <w:pPr>
              <w:spacing w:before="0" w:after="0"/>
            </w:pPr>
            <w:r>
              <w:rPr>
                <w:rStyle w:val="row-content"/>
                <w:color w:val="244061"/>
              </w:rPr>
              <w:t xml:space="preserve">       </w:t>
            </w:r>
            <w:hyperlink w:history="true" r:id="R9129bfab0ea24f3b">
              <w:r>
                <w:rPr>
                  <w:rStyle w:val="Hyperlink"/>
                  <w:color w:val="244061"/>
                </w:rPr>
                <w:t xml:space="preserve">Health</w:t>
              </w:r>
            </w:hyperlink>
            <w:r>
              <w:rPr>
                <w:rStyle w:val="row-content"/>
                <w:color w:val="244061"/>
              </w:rPr>
              <w:t xml:space="preserve">, Superseded 07/09/2023</w:t>
            </w:r>
          </w:p>
          <w:p>
            <w:r>
              <w:br/>
            </w:r>
            <w:hyperlink w:history="true" r:id="R61afa4efa7bf45f5">
              <w:r>
                <w:rPr>
                  <w:rStyle w:val="Hyperlink"/>
                </w:rPr>
                <w:t xml:space="preserve">Australian Health Performance Framework: PI 3.1.8–Notification of selected childhood diseases, 2021</w:t>
              </w:r>
            </w:hyperlink>
          </w:p>
          <w:p>
            <w:pPr>
              <w:spacing w:before="0" w:after="0"/>
            </w:pPr>
            <w:r>
              <w:rPr>
                <w:rStyle w:val="row-content"/>
                <w:color w:val="244061"/>
              </w:rPr>
              <w:t xml:space="preserve">       </w:t>
            </w:r>
            <w:hyperlink w:history="true" r:id="R3183d2bfec4c446f">
              <w:r>
                <w:rPr>
                  <w:rStyle w:val="Hyperlink"/>
                  <w:color w:val="244061"/>
                </w:rPr>
                <w:t xml:space="preserve">Health</w:t>
              </w:r>
            </w:hyperlink>
            <w:r>
              <w:rPr>
                <w:rStyle w:val="row-content"/>
                <w:color w:val="244061"/>
              </w:rPr>
              <w:t xml:space="preserve">, Standard 07/09/2023</w:t>
            </w:r>
          </w:p>
          <w:p>
            <w:r>
              <w:br/>
            </w:r>
          </w:p>
        </w:tc>
      </w:tr>
    </w:tbl>
    <w:p/>
    <w:tbl>
      <w:tblPr>
        <w:tblStyle w:val="TableGrid"/>
        <w:tblW w:w="0" w:type="auto"/>
      </w:tblPr>
    </w:tbl>
    <w:p>
      <w:r>
        <w:br/>
      </w:r>
    </w:p>
    <w:sectPr>
      <w:footerReference xmlns:r="http://schemas.openxmlformats.org/officeDocument/2006/relationships" w:type="default" r:id="R0e20243ab5194a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645249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6c159f7db447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0243ab5194a42" /><Relationship Type="http://schemas.openxmlformats.org/officeDocument/2006/relationships/header" Target="/word/header1.xml" Id="R9122eb9372cb47f7" /><Relationship Type="http://schemas.openxmlformats.org/officeDocument/2006/relationships/settings" Target="/word/settings.xml" Id="R8d6fc1a7221d461b" /><Relationship Type="http://schemas.openxmlformats.org/officeDocument/2006/relationships/styles" Target="/word/styles.xml" Id="Rc5f9c57681fb4e45" /><Relationship Type="http://schemas.openxmlformats.org/officeDocument/2006/relationships/hyperlink" Target="https://meteor.aihw.gov.au/RegistrationAuthority/7" TargetMode="External" Id="R4133fb5ce2b940a8" /><Relationship Type="http://schemas.openxmlformats.org/officeDocument/2006/relationships/hyperlink" Target="https://meteor.aihw.gov.au/content/269542" TargetMode="External" Id="R3f7038dc7cb04f27" /><Relationship Type="http://schemas.openxmlformats.org/officeDocument/2006/relationships/hyperlink" Target="https://meteor.aihw.gov.au/content/639220" TargetMode="External" Id="R5fda467971374a60" /><Relationship Type="http://schemas.openxmlformats.org/officeDocument/2006/relationships/hyperlink" Target="https://meteor.aihw.gov.au/content/650634" TargetMode="External" Id="Rf60862a9506f433f" /><Relationship Type="http://schemas.openxmlformats.org/officeDocument/2006/relationships/hyperlink" Target="https://meteor.aihw.gov.au/RegistrationAuthority/7" TargetMode="External" Id="Rd782c29df4fd4aa8" /><Relationship Type="http://schemas.openxmlformats.org/officeDocument/2006/relationships/hyperlink" Target="https://meteor.aihw.gov.au/content/728412" TargetMode="External" Id="R396ee9da32164335" /><Relationship Type="http://schemas.openxmlformats.org/officeDocument/2006/relationships/hyperlink" Target="https://meteor.aihw.gov.au/RegistrationAuthority/12" TargetMode="External" Id="R9129bfab0ea24f3b" /><Relationship Type="http://schemas.openxmlformats.org/officeDocument/2006/relationships/hyperlink" Target="https://meteor.aihw.gov.au/content/777088" TargetMode="External" Id="R61afa4efa7bf45f5" /><Relationship Type="http://schemas.openxmlformats.org/officeDocument/2006/relationships/hyperlink" Target="https://meteor.aihw.gov.au/RegistrationAuthority/12" TargetMode="External" Id="R3183d2bfec4c446f" /></Relationships>
</file>

<file path=word/_rels/header1.xml.rels>&#65279;<?xml version="1.0" encoding="utf-8"?><Relationships xmlns="http://schemas.openxmlformats.org/package/2006/relationships"><Relationship Type="http://schemas.openxmlformats.org/officeDocument/2006/relationships/image" Target="/media/image.png" Id="Rbc6c159f7db4474a" /></Relationships>
</file>