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448e10fed649b9" /></Relationships>
</file>

<file path=word/document.xml><?xml version="1.0" encoding="utf-8"?>
<w:document xmlns:r="http://schemas.openxmlformats.org/officeDocument/2006/relationships" xmlns:w="http://schemas.openxmlformats.org/wordprocessingml/2006/main">
  <w:body>
    <w:p>
      <w:pPr>
        <w:pStyle w:val="Title"/>
      </w:pPr>
      <w:r>
        <w:t>Person—marital status, recipient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recipient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88418f9bd4e5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afaef3d94647e8">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d37d89d82a4d7b">
              <w:r>
                <w:rPr>
                  <w:rStyle w:val="Hyperlink"/>
                </w:rPr>
                <w:t xml:space="preserve">Marital status of recipient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DIV</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MAR</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REG</w:t>
            </w:r>
          </w:p>
        </w:tc>
        <w:tc>
          <w:tcPr>
            <w:tcBorders>
              <w:top w:val="none" w:color="000000" w:sz="0"/>
              <w:left w:val="none" w:color="000000" w:sz="0"/>
              <w:bottom w:val="none" w:color="000000" w:sz="0"/>
              <w:right w:val="none" w:color="000000" w:sz="0"/>
            </w:tcBorders>
            <w:vAlign w:val="top"/>
          </w:tcPr>
          <w:p>
            <w:r>
              <w:t xml:space="preserve">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SEP</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SIN</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NRE</w:t>
            </w:r>
          </w:p>
        </w:tc>
        <w:tc>
          <w:tcPr>
            <w:tcBorders>
              <w:top w:val="none" w:color="000000" w:sz="0"/>
              <w:left w:val="none" w:color="000000" w:sz="0"/>
              <w:bottom w:val="none" w:color="000000" w:sz="0"/>
              <w:right w:val="none" w:color="000000" w:sz="0"/>
            </w:tcBorders>
            <w:vAlign w:val="top"/>
          </w:tcPr>
          <w:p>
            <w:r>
              <w:t xml:space="preserve">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DEF   De facto</w:t>
            </w:r>
          </w:p>
          <w:p>
            <w:pPr>
              <w:spacing w:after="160"/>
            </w:pPr>
            <w:r>
              <w:rPr>
                <w:rStyle w:val="row-content-rich-text"/>
              </w:rPr>
              <w:t xml:space="preserve">This code should generally be accepted as applicable to all de facto couples, including those of the same sex.</w:t>
            </w:r>
          </w:p>
          <w:p>
            <w:pPr>
              <w:spacing w:after="160"/>
            </w:pPr>
            <w:r>
              <w:rPr>
                <w:rStyle w:val="row-content-rich-text"/>
              </w:rPr>
              <w:t xml:space="preserve">CODE MAR   Married</w:t>
            </w:r>
          </w:p>
          <w:p>
            <w:pPr>
              <w:spacing w:after="160"/>
            </w:pPr>
            <w:r>
              <w:rPr>
                <w:rStyle w:val="row-content-rich-text"/>
              </w:rPr>
              <w:t xml:space="preserve">This code also includes people who have been divorced or widowed but have since re-married.</w:t>
            </w:r>
          </w:p>
          <w:p>
            <w:pPr>
              <w:spacing w:after="160"/>
            </w:pPr>
            <w:r>
              <w:rPr>
                <w:rStyle w:val="row-content-rich-text"/>
              </w:rPr>
              <w:t xml:space="preserve">CODE SEP   Separated</w:t>
            </w:r>
          </w:p>
          <w:p>
            <w:pPr>
              <w:spacing w:after="160"/>
            </w:pPr>
            <w:r>
              <w:rPr>
                <w:rStyle w:val="row-content-rich-text"/>
              </w:rPr>
              <w:t xml:space="preserve">This code refers to registered marriages but when self-reported may also refer to de facto relationships.</w:t>
            </w:r>
          </w:p>
          <w:p>
            <w:pPr>
              <w:spacing w:after="160"/>
            </w:pPr>
            <w:r>
              <w:rPr>
                <w:rStyle w:val="row-content-rich-text"/>
              </w:rPr>
              <w:t xml:space="preserve">CODE WID   Widowed</w:t>
            </w:r>
          </w:p>
          <w:p>
            <w:pPr/>
            <w:r>
              <w:rPr>
                <w:rStyle w:val="row-content-rich-text"/>
              </w:rPr>
              <w:t xml:space="preserve">This code usually refers to registered marriages but when self-reported may also refer to de facto relationships.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638ca6986b46ae">
              <w:r>
                <w:rPr>
                  <w:rStyle w:val="Hyperlink"/>
                </w:rPr>
                <w:t xml:space="preserve">Demographics Cluster</w:t>
              </w:r>
            </w:hyperlink>
          </w:p>
          <w:p>
            <w:pPr>
              <w:spacing w:before="0" w:after="0"/>
            </w:pPr>
            <w:r>
              <w:rPr>
                <w:rStyle w:val="row-content"/>
                <w:color w:val="244061"/>
              </w:rPr>
              <w:t xml:space="preserve">       </w:t>
            </w:r>
            <w:hyperlink w:history="true" r:id="R890f0333fdf84337">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Marital status refers to the variable MARITAL_STS_CODE in the PIA research data set.</w:t>
            </w:r>
          </w:p>
          <w:p>
            <w:r>
              <w:br/>
            </w:r>
            <w:r>
              <w:br/>
            </w:r>
          </w:p>
        </w:tc>
      </w:tr>
    </w:tbl>
    <w:p/>
    <w:tbl>
      <w:tblPr>
        <w:tblStyle w:val="TableGrid"/>
        <w:tblW w:w="0" w:type="auto"/>
      </w:tblPr>
    </w:tbl>
    <w:p>
      <w:r>
        <w:br/>
      </w:r>
    </w:p>
    <w:sectPr>
      <w:footerReference xmlns:r="http://schemas.openxmlformats.org/officeDocument/2006/relationships" w:type="default" r:id="Rcdcd54612a3a4b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645225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9a47ff7d454b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cd54612a3a4be4" /><Relationship Type="http://schemas.openxmlformats.org/officeDocument/2006/relationships/header" Target="/word/header1.xml" Id="Re6f4128636064ec2" /><Relationship Type="http://schemas.openxmlformats.org/officeDocument/2006/relationships/settings" Target="/word/settings.xml" Id="Rd9bc4cb7b4034eb4" /><Relationship Type="http://schemas.openxmlformats.org/officeDocument/2006/relationships/styles" Target="/word/styles.xml" Id="R0ccc30ad2762495f" /><Relationship Type="http://schemas.openxmlformats.org/officeDocument/2006/relationships/hyperlink" Target="https://meteor.aihw.gov.au/RegistrationAuthority/7" TargetMode="External" Id="R44c88418f9bd4e56" /><Relationship Type="http://schemas.openxmlformats.org/officeDocument/2006/relationships/hyperlink" Target="https://meteor.aihw.gov.au/content/269533" TargetMode="External" Id="R4fafaef3d94647e8" /><Relationship Type="http://schemas.openxmlformats.org/officeDocument/2006/relationships/hyperlink" Target="https://meteor.aihw.gov.au/content/660497" TargetMode="External" Id="R60d37d89d82a4d7b" /><Relationship Type="http://schemas.openxmlformats.org/officeDocument/2006/relationships/hyperlink" Target="https://meteor.aihw.gov.au/content/650590" TargetMode="External" Id="Rce638ca6986b46ae" /><Relationship Type="http://schemas.openxmlformats.org/officeDocument/2006/relationships/hyperlink" Target="https://meteor.aihw.gov.au/RegistrationAuthority/7" TargetMode="External" Id="R890f0333fdf84337" /></Relationships>
</file>

<file path=word/_rels/header1.xml.rels>&#65279;<?xml version="1.0" encoding="utf-8"?><Relationships xmlns="http://schemas.openxmlformats.org/package/2006/relationships"><Relationship Type="http://schemas.openxmlformats.org/officeDocument/2006/relationships/image" Target="/media/image.png" Id="Rae9a47ff7d454b82" /></Relationships>
</file>