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257cad00574fbc"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Dental Waiting Times Database (PDWTD) is compiled from data supplied by the state and territory health authorities in Australia. It is a collection of non-identifiable electronic records that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77e5873aeff4c53">
              <w:r>
                <w:rPr>
                  <w:rStyle w:val="Hyperlink"/>
                </w:rPr>
                <w:t xml:space="preserve">www.aihw.gov.au/about-our-data/our-data-collections/public-dental-waiting-times</w:t>
              </w:r>
            </w:hyperlink>
          </w:p>
          <w:p>
            <w:pPr>
              <w:spacing w:after="160"/>
            </w:pPr>
            <w:r>
              <w:rPr>
                <w:rStyle w:val="row-content-rich-text"/>
                <w:b/>
              </w:rPr>
              <w:t xml:space="preserve">Metadata:</w:t>
            </w:r>
          </w:p>
          <w:p>
            <w:hyperlink w:history="true" r:id="R88926209d0354170">
              <w:r>
                <w:rPr>
                  <w:rStyle w:val="Hyperlink"/>
                </w:rPr>
                <w:t xml:space="preserve">Public dental waiting times NMDS 2022– </w:t>
              </w:r>
            </w:hyperlink>
          </w:p>
          <w:p>
            <w:hyperlink w:history="true" r:id="Rc49a621035ab4ec1">
              <w:r>
                <w:rPr>
                  <w:rStyle w:val="Hyperlink"/>
                </w:rPr>
                <w:t xml:space="preserve">Public dental waiting times NMDS 2018–2022 </w:t>
              </w:r>
            </w:hyperlink>
          </w:p>
          <w:p>
            <w:hyperlink w:history="true" r:id="Rb4d634e031da4153">
              <w:r>
                <w:rPr>
                  <w:rStyle w:val="Hyperlink"/>
                </w:rPr>
                <w:t xml:space="preserve">Public dental waiting times NMDS 2013–2018</w:t>
              </w:r>
            </w:hyperlink>
          </w:p>
          <w:p>
            <w:hyperlink w:history="true" r:id="Rc70fba1b14a04bdd">
              <w:r>
                <w:rPr>
                  <w:rStyle w:val="Hyperlink"/>
                </w:rPr>
                <w:t xml:space="preserve">Public dental waiting times DSS 2012–13</w:t>
              </w:r>
            </w:hyperlink>
          </w:p>
          <w:p>
            <w:pPr>
              <w:spacing w:after="160"/>
            </w:pPr>
            <w:r>
              <w:rPr>
                <w:rStyle w:val="row-content-rich-text"/>
                <w:b/>
              </w:rPr>
              <w:t xml:space="preserve">Quality statements:</w:t>
            </w:r>
          </w:p>
          <w:p>
            <w:hyperlink w:history="true" r:id="R17422b273ba348b6">
              <w:r>
                <w:rPr>
                  <w:rStyle w:val="Hyperlink"/>
                </w:rPr>
                <w:t xml:space="preserve">Public Dental Waiting Times Database, 2022–23; Data Quality Statement</w:t>
              </w:r>
            </w:hyperlink>
          </w:p>
          <w:p>
            <w:hyperlink w:history="true" r:id="R8737b63ec5ab458f">
              <w:r>
                <w:rPr>
                  <w:rStyle w:val="Hyperlink"/>
                </w:rPr>
                <w:t xml:space="preserve">Public Dental Waiting Times Database, 2021–22; Data Quality Statement</w:t>
              </w:r>
            </w:hyperlink>
          </w:p>
          <w:p>
            <w:hyperlink w:history="true" r:id="Rbcc9246da0e64506">
              <w:r>
                <w:rPr>
                  <w:rStyle w:val="Hyperlink"/>
                </w:rPr>
                <w:t xml:space="preserve">Public Dental Waiting Times Database, 2019–20; Data Quality Statement</w:t>
              </w:r>
            </w:hyperlink>
          </w:p>
          <w:p>
            <w:hyperlink w:history="true" r:id="R269d1ee1fe2d4c9f">
              <w:r>
                <w:rPr>
                  <w:rStyle w:val="Hyperlink"/>
                </w:rPr>
                <w:t xml:space="preserve">National Healthcare Agreement: PI 13-Waiting times for public dentistry, 2018 QS</w:t>
              </w:r>
            </w:hyperlink>
            <w:r>
              <w:rPr>
                <w:rStyle w:val="row-content-rich-text"/>
              </w:rPr>
              <w:t xml:space="preserve">  </w:t>
            </w:r>
          </w:p>
          <w:p>
            <w:hyperlink w:history="true" r:id="R4e0389e7d6b74eae">
              <w:r>
                <w:rPr>
                  <w:rStyle w:val="Hyperlink"/>
                </w:rPr>
                <w:t xml:space="preserve">National Healthcare Agreement: PI 13-Waiting times for public dentistry, 2017 QS</w:t>
              </w:r>
            </w:hyperlink>
            <w:r>
              <w:rPr>
                <w:rStyle w:val="row-content-rich-text"/>
              </w:rPr>
              <w:t xml:space="preserve">  </w:t>
            </w:r>
          </w:p>
          <w:p>
            <w:hyperlink w:history="true" r:id="R65086867547a4f61">
              <w:r>
                <w:rPr>
                  <w:rStyle w:val="Hyperlink"/>
                </w:rPr>
                <w:t xml:space="preserve">National Healthcare Agreement: PI 13-Waiting times for public dentistry, 2016 QS</w:t>
              </w:r>
            </w:hyperlink>
            <w:r>
              <w:rPr>
                <w:rStyle w:val="row-content-rich-text"/>
              </w:rPr>
              <w:t xml:space="preserve"> </w:t>
            </w:r>
          </w:p>
          <w:p>
            <w:pPr>
              <w:spacing w:after="160"/>
            </w:pPr>
            <w:r>
              <w:rPr>
                <w:rStyle w:val="row-content-rich-text"/>
                <w:b/>
              </w:rPr>
              <w:t xml:space="preserve">Priority Indicators:</w:t>
            </w:r>
          </w:p>
          <w:p>
            <w:hyperlink w:history="true" r:id="R80c63cdd497f4651">
              <w:r>
                <w:rPr>
                  <w:rStyle w:val="Hyperlink"/>
                </w:rPr>
                <w:t xml:space="preserve">National Healthcare Agreement: PI 13–Waiting times for public dentistry, 2021</w:t>
              </w:r>
            </w:hyperlink>
          </w:p>
          <w:p>
            <w:hyperlink w:history="true" r:id="R735294006ec640cb">
              <w:r>
                <w:rPr>
                  <w:rStyle w:val="Hyperlink"/>
                </w:rPr>
                <w:t xml:space="preserve">National Healthcare Agreement: PI 13–Waiting times for public dentistry, 2020</w:t>
              </w:r>
            </w:hyperlink>
          </w:p>
          <w:p>
            <w:hyperlink w:history="true" r:id="Raed3cc19c6584c32">
              <w:r>
                <w:rPr>
                  <w:rStyle w:val="Hyperlink"/>
                </w:rPr>
                <w:t xml:space="preserve">National Healthcare Agreement: PI 13–Waiting times for public dentistry, 2019</w:t>
              </w:r>
            </w:hyperlink>
          </w:p>
          <w:p>
            <w:hyperlink w:history="true" r:id="R923c621ad27846da">
              <w:r>
                <w:rPr>
                  <w:rStyle w:val="Hyperlink"/>
                </w:rPr>
                <w:t xml:space="preserve">National Healthcare Agreement: PI 13–Waiting times for public dentistry, 2018</w:t>
              </w:r>
            </w:hyperlink>
          </w:p>
          <w:p>
            <w:hyperlink w:history="true" r:id="R9780107525f04e45">
              <w:r>
                <w:rPr>
                  <w:rStyle w:val="Hyperlink"/>
                </w:rPr>
                <w:t xml:space="preserve">National Healthcare Agreement: PI 13–Waiting times for public dentistry, 2017</w:t>
              </w:r>
            </w:hyperlink>
          </w:p>
          <w:p>
            <w:hyperlink w:history="true" r:id="R4a2ff8e0298c4447">
              <w:r>
                <w:rPr>
                  <w:rStyle w:val="Hyperlink"/>
                </w:rPr>
                <w:t xml:space="preserve">National Healthcare Agreement: PI 13–Waiting times for public dentistry, 2016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d513b333b094ce9">
              <w:r>
                <w:rPr>
                  <w:rStyle w:val="Hyperlink"/>
                </w:rPr>
                <w:t xml:space="preserve">National Healthcare Agreement: PI 13–Waiting times for public dentistry, 2017</w:t>
              </w:r>
            </w:hyperlink>
          </w:p>
          <w:p>
            <w:pPr>
              <w:spacing w:after="160"/>
            </w:pPr>
            <w:r>
              <w:rPr>
                <w:rStyle w:val="row-content-rich-text"/>
                <w:b/>
              </w:rPr>
              <w:t xml:space="preserve">Published data</w:t>
            </w:r>
          </w:p>
          <w:p>
            <w:hyperlink w:history="true" r:id="R55577cf2019841de">
              <w:r>
                <w:rPr>
                  <w:rStyle w:val="Hyperlink"/>
                </w:rPr>
                <w:t xml:space="preserve">https://www.aihw.gov.au/reports/dental-oral-health/oral-health-and-dental-care-in-australia/contents/about</w:t>
              </w:r>
            </w:hyperlink>
          </w:p>
          <w:p>
            <w:hyperlink w:history="true" r:id="Rf26be86333774c98">
              <w:r>
                <w:rPr>
                  <w:rStyle w:val="Hyperlink"/>
                </w:rPr>
                <w:t xml:space="preserve">www.aihw.gov.au/reports/dental-oral-health/discussion-of-public-dental-waiting-times/contents/table-of-contents</w:t>
              </w:r>
            </w:hyperlink>
          </w:p>
          <w:p>
            <w:hyperlink w:history="true" r:id="Rb57cfb83c55f468c">
              <w:r>
                <w:rPr>
                  <w:rStyle w:val="Hyperlink"/>
                </w:rPr>
                <w:t xml:space="preserve">www.pc.gov.au/research/ongoing/report-on-government-services</w:t>
              </w:r>
            </w:hyperlink>
          </w:p>
        </w:tc>
      </w:tr>
    </w:tbl>
    <w:p>
      <w:r>
        <w:br/>
      </w:r>
    </w:p>
    <w:sectPr>
      <w:footerReference xmlns:r="http://schemas.openxmlformats.org/officeDocument/2006/relationships" w:type="default" r:id="R5771c542fce8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be6391dd4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1c542fce84bce" /><Relationship Type="http://schemas.openxmlformats.org/officeDocument/2006/relationships/header" Target="/word/header1.xml" Id="Ree4c88ef13b044e5" /><Relationship Type="http://schemas.openxmlformats.org/officeDocument/2006/relationships/settings" Target="/word/settings.xml" Id="R25565324336f4a7b" /><Relationship Type="http://schemas.openxmlformats.org/officeDocument/2006/relationships/styles" Target="/word/styles.xml" Id="R6491cd73302644e5" /><Relationship Type="http://schemas.openxmlformats.org/officeDocument/2006/relationships/numbering" Target="/word/numbering.xml" Id="Re1fbfce4aca0410a" /><Relationship Type="http://schemas.openxmlformats.org/officeDocument/2006/relationships/hyperlink" Target="https://www.aihw.gov.au/about-our-data/our-data-collections/public-dental-waiting-times" TargetMode="External" Id="R877e5873aeff4c53" /><Relationship Type="http://schemas.openxmlformats.org/officeDocument/2006/relationships/hyperlink" Target="https://meteor.aihw.gov.au/content/765394" TargetMode="External" Id="R88926209d0354170" /><Relationship Type="http://schemas.openxmlformats.org/officeDocument/2006/relationships/hyperlink" Target="https://meteor.aihw.gov.au/content/686200" TargetMode="External" Id="Rc49a621035ab4ec1" /><Relationship Type="http://schemas.openxmlformats.org/officeDocument/2006/relationships/hyperlink" Target="https://meteor.aihw.gov.au/content/494562" TargetMode="External" Id="Rb4d634e031da4153" /><Relationship Type="http://schemas.openxmlformats.org/officeDocument/2006/relationships/hyperlink" Target="https://meteor.aihw.gov.au/content/424019" TargetMode="External" Id="Rc70fba1b14a04bdd" /><Relationship Type="http://schemas.openxmlformats.org/officeDocument/2006/relationships/hyperlink" Target="https://meteor.aihw.gov.au/content/789470" TargetMode="External" Id="R17422b273ba348b6" /><Relationship Type="http://schemas.openxmlformats.org/officeDocument/2006/relationships/hyperlink" Target="https://meteor.aihw.gov.au/content/783374" TargetMode="External" Id="R8737b63ec5ab458f" /><Relationship Type="http://schemas.openxmlformats.org/officeDocument/2006/relationships/hyperlink" Target="https://meteor.aihw.gov.au/content/741368" TargetMode="External" Id="Rbcc9246da0e64506" /><Relationship Type="http://schemas.openxmlformats.org/officeDocument/2006/relationships/hyperlink" Target="https://meteor.aihw.gov.au/content/681595" TargetMode="External" Id="R269d1ee1fe2d4c9f" /><Relationship Type="http://schemas.openxmlformats.org/officeDocument/2006/relationships/hyperlink" Target="https://meteor.aihw.gov.au/content/635113" TargetMode="External" Id="R4e0389e7d6b74eae" /><Relationship Type="http://schemas.openxmlformats.org/officeDocument/2006/relationships/hyperlink" Target="https://meteor.aihw.gov.au/content/602217" TargetMode="External" Id="R65086867547a4f61" /><Relationship Type="http://schemas.openxmlformats.org/officeDocument/2006/relationships/hyperlink" Target="https://meteor.aihw.gov.au/content/725803" TargetMode="External" Id="R80c63cdd497f4651" /><Relationship Type="http://schemas.openxmlformats.org/officeDocument/2006/relationships/hyperlink" Target="https://meteor.aihw.gov.au/content/716453" TargetMode="External" Id="R735294006ec640cb" /><Relationship Type="http://schemas.openxmlformats.org/officeDocument/2006/relationships/hyperlink" Target="https://meteor.aihw.gov.au/content/698914" TargetMode="External" Id="Raed3cc19c6584c32" /><Relationship Type="http://schemas.openxmlformats.org/officeDocument/2006/relationships/hyperlink" Target="https://meteor.aihw.gov.au/content/658509" TargetMode="External" Id="R923c621ad27846da" /><Relationship Type="http://schemas.openxmlformats.org/officeDocument/2006/relationships/hyperlink" Target="https://meteor.aihw.gov.au/content/630017" TargetMode="External" Id="R9780107525f04e45" /><Relationship Type="http://schemas.openxmlformats.org/officeDocument/2006/relationships/hyperlink" Target="https://meteor.aihw.gov.au/content/602211" TargetMode="External" Id="R4a2ff8e0298c4447" /><Relationship Type="http://schemas.openxmlformats.org/officeDocument/2006/relationships/hyperlink" Target="https://meteor.aihw.gov.au/content/630017" TargetMode="External" Id="R8d513b333b094ce9" /><Relationship Type="http://schemas.openxmlformats.org/officeDocument/2006/relationships/hyperlink" Target="https://www.aihw.gov.au/reports/dental-oral-health/oral-health-and-dental-care-in-australia/contents/about" TargetMode="External" Id="R55577cf2019841de" /><Relationship Type="http://schemas.openxmlformats.org/officeDocument/2006/relationships/hyperlink" Target="https://www.aihw.gov.au/reports/dental-oral-health/discussion-of-public-dental-waiting-times/contents/table-of-contents" TargetMode="External" Id="Rf26be86333774c98" /><Relationship Type="http://schemas.openxmlformats.org/officeDocument/2006/relationships/hyperlink" Target="http://www.pc.gov.au/research/ongoing/report-on-government-services" TargetMode="External" Id="Rb57cfb83c55f468c" /></Relationships>
</file>

<file path=word/_rels/header1.xml.rels>&#65279;<?xml version="1.0" encoding="utf-8"?><Relationships xmlns="http://schemas.openxmlformats.org/package/2006/relationships"><Relationship Type="http://schemas.openxmlformats.org/officeDocument/2006/relationships/image" Target="/media/image.png" Id="Ree9be6391dd44f59" /></Relationships>
</file>