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8cdd31117741e9" /></Relationships>
</file>

<file path=word/document.xml><?xml version="1.0" encoding="utf-8"?>
<w:document xmlns:r="http://schemas.openxmlformats.org/officeDocument/2006/relationships" xmlns:w="http://schemas.openxmlformats.org/wordprocessingml/2006/main">
  <w:body>
    <w:p>
      <w:pPr>
        <w:pStyle w:val="Title"/>
      </w:pPr>
      <w:r>
        <w:t>Identifier—intertwined record confirmed by,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Identifier—intertwined record confirmed by,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Intertwined record confirmed 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Replica record confirmed 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3c6b55109b44f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of the organisation or individual provider that gives confirmation that two or more entities are incorrectly using the same identifying information,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3d9c03523d4387">
              <w:r>
                <w:rPr>
                  <w:rStyle w:val="Hyperlink"/>
                </w:rPr>
                <w:t xml:space="preserve">Identifier—intertwined record confirmed by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8cbb770b1143e7">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establishes that two or more entities are incorrectly using the same identifying information. The authority of the organisation may serve to inform other related organisations of intertwined records within their systems. Each organisation is responsible for management of intertwined records and resolution.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National Audit Office (ANAO) 2014. Audit Report No.27 2013–14. Integrity of Medicare customer data. Viewed 16 May 2016, </w:t>
            </w:r>
            <w:hyperlink w:history="true" r:id="Red7b9ce789a549d3">
              <w:r>
                <w:rPr>
                  <w:rStyle w:val="Hyperlink"/>
                </w:rPr>
                <w:t xml:space="preserve">https://www.anao.gov.au/work/performance-audit/integrity-medicare-customer-data</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39c0dd32054147">
              <w:r>
                <w:rPr>
                  <w:rStyle w:val="Hyperlink"/>
                </w:rPr>
                <w:t xml:space="preserve">Intertwined record cluster</w:t>
              </w:r>
            </w:hyperlink>
          </w:p>
          <w:p>
            <w:pPr>
              <w:spacing w:before="0" w:after="0"/>
            </w:pPr>
            <w:r>
              <w:rPr>
                <w:rStyle w:val="row-content"/>
                <w:color w:val="244061"/>
              </w:rPr>
              <w:t xml:space="preserve">       </w:t>
            </w:r>
            <w:hyperlink w:history="true" r:id="Rd38895e1c2e240b4">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9f31f1dea28148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638720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0ab0a316ce42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31f1dea281486d" /><Relationship Type="http://schemas.openxmlformats.org/officeDocument/2006/relationships/header" Target="/word/header1.xml" Id="R3fb382f1b0dc4e5f" /><Relationship Type="http://schemas.openxmlformats.org/officeDocument/2006/relationships/settings" Target="/word/settings.xml" Id="R9193000e9a1c409f" /><Relationship Type="http://schemas.openxmlformats.org/officeDocument/2006/relationships/styles" Target="/word/styles.xml" Id="R51cca68d36354d9b" /><Relationship Type="http://schemas.openxmlformats.org/officeDocument/2006/relationships/hyperlink" Target="https://meteor.aihw.gov.au/RegistrationAuthority/12" TargetMode="External" Id="R173c6b55109b44f0" /><Relationship Type="http://schemas.openxmlformats.org/officeDocument/2006/relationships/hyperlink" Target="https://meteor.aihw.gov.au/content/639484" TargetMode="External" Id="Rab3d9c03523d4387" /><Relationship Type="http://schemas.openxmlformats.org/officeDocument/2006/relationships/hyperlink" Target="https://meteor.aihw.gov.au/content/288905" TargetMode="External" Id="Rc18cbb770b1143e7" /><Relationship Type="http://schemas.openxmlformats.org/officeDocument/2006/relationships/hyperlink" Target="https://www.anao.gov.au/work/performance-audit/integrity-medicare-customer-data" TargetMode="External" Id="Red7b9ce789a549d3" /><Relationship Type="http://schemas.openxmlformats.org/officeDocument/2006/relationships/hyperlink" Target="https://meteor.aihw.gov.au/content/638713" TargetMode="External" Id="R7f39c0dd32054147" /><Relationship Type="http://schemas.openxmlformats.org/officeDocument/2006/relationships/hyperlink" Target="https://meteor.aihw.gov.au/RegistrationAuthority/12" TargetMode="External" Id="Rd38895e1c2e240b4" /></Relationships>
</file>

<file path=word/_rels/header1.xml.rels>&#65279;<?xml version="1.0" encoding="utf-8"?><Relationships xmlns="http://schemas.openxmlformats.org/package/2006/relationships"><Relationship Type="http://schemas.openxmlformats.org/officeDocument/2006/relationships/image" Target="/media/image.png" Id="Reb0ab0a316ce42f8" /></Relationships>
</file>