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28337a89a94414" /></Relationships>
</file>

<file path=word/document.xml><?xml version="1.0" encoding="utf-8"?>
<w:document xmlns:r="http://schemas.openxmlformats.org/officeDocument/2006/relationships" xmlns:w="http://schemas.openxmlformats.org/wordprocessingml/2006/main">
  <w:body>
    <w:p>
      <w:pPr>
        <w:pStyle w:val="Title"/>
      </w:pPr>
      <w:r>
        <w:t>National Prisoner Health Data Collection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Prisoner Health Data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Prisoner Health Data Collection (NPHDC) is the main data source for reporting on the National Prisoner Health Indicators in the report series, </w:t>
            </w:r>
            <w:r>
              <w:rPr>
                <w:rStyle w:val="row-content-rich-text"/>
                <w:i/>
              </w:rPr>
              <w:t xml:space="preserve">The health of Australia’s prisoners</w:t>
            </w:r>
            <w:r>
              <w:rPr>
                <w:rStyle w:val="row-content-rich-text"/>
              </w:rPr>
              <w:t xml:space="preserve">. The NPHDC contains data provided by the state and territory departments responsible for prisoner health, through a data collection conducted in prisons throughout Australia. It includes confidentialised unit record data for prison entrants, prison dischargees, and prison clinic visits over a 2 week period,  plus medications taken by prisoners, information on the operation of prison clinics, and information on prison health services at jurisdictional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Triennial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29/06/2009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 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sectPr>
      <w:footerReference xmlns:r="http://schemas.openxmlformats.org/officeDocument/2006/relationships" w:type="default" r:id="Rf7a6743c700e40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635601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38506a90044a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a6743c700e4042" /><Relationship Type="http://schemas.openxmlformats.org/officeDocument/2006/relationships/header" Target="/word/header1.xml" Id="R206a1e3989f24bb2" /><Relationship Type="http://schemas.openxmlformats.org/officeDocument/2006/relationships/settings" Target="/word/settings.xml" Id="R45faa857d2ec42ec" /><Relationship Type="http://schemas.openxmlformats.org/officeDocument/2006/relationships/styles" Target="/word/styles.xml" Id="R165760f1fe15420b" /></Relationships>
</file>

<file path=word/_rels/header1.xml.rels>&#65279;<?xml version="1.0" encoding="utf-8"?><Relationships xmlns="http://schemas.openxmlformats.org/package/2006/relationships"><Relationship Type="http://schemas.openxmlformats.org/officeDocument/2006/relationships/image" Target="/media/image.png" Id="R3c38506a90044a5e" /></Relationships>
</file>