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03c14f26d4da5" /></Relationships>
</file>

<file path=word/document.xml><?xml version="1.0" encoding="utf-8"?>
<w:document xmlns:r="http://schemas.openxmlformats.org/officeDocument/2006/relationships" xmlns:w="http://schemas.openxmlformats.org/wordprocessingml/2006/main">
  <w:body>
    <w:p>
      <w:pPr>
        <w:pStyle w:val="Title"/>
      </w:pPr>
      <w:r>
        <w:t>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0465d24d344d1">
              <w:r>
                <w:rPr>
                  <w:rStyle w:val="Hyperlink"/>
                  <w:color w:val="244061"/>
                </w:rPr>
                <w:t xml:space="preserve">Early Childhood</w:t>
              </w:r>
            </w:hyperlink>
            <w:r>
              <w:rPr>
                <w:rStyle w:val="row-content"/>
                <w:color w:val="244061"/>
              </w:rPr>
              <w:t xml:space="preserve">, Standard 24/07/2018</w:t>
            </w:r>
          </w:p>
          <w:p>
            <w:pPr>
              <w:spacing w:before="0" w:after="0"/>
            </w:pPr>
            <w:hyperlink w:history="true" r:id="Rf8e8eecd83ad478e">
              <w:r>
                <w:rPr>
                  <w:rStyle w:val="Hyperlink"/>
                  <w:color w:val="244061"/>
                </w:rPr>
                <w:t xml:space="preserve">Health</w:t>
              </w:r>
            </w:hyperlink>
            <w:r>
              <w:rPr>
                <w:rStyle w:val="row-content"/>
                <w:color w:val="244061"/>
              </w:rPr>
              <w:t xml:space="preserve">, Superseded 15/02/2022</w:t>
            </w:r>
          </w:p>
          <w:p>
            <w:pPr>
              <w:spacing w:before="0" w:after="0"/>
            </w:pPr>
            <w:hyperlink w:history="true" r:id="R65ab21484cce4ba5">
              <w:r>
                <w:rPr>
                  <w:rStyle w:val="Hyperlink"/>
                  <w:color w:val="244061"/>
                </w:rPr>
                <w:t xml:space="preserve">Homelessness</w:t>
              </w:r>
            </w:hyperlink>
            <w:r>
              <w:rPr>
                <w:rStyle w:val="row-content"/>
                <w:color w:val="244061"/>
              </w:rPr>
              <w:t xml:space="preserve">, Standard 10/08/2018</w:t>
            </w:r>
          </w:p>
          <w:p>
            <w:pPr>
              <w:spacing w:before="0" w:after="0"/>
            </w:pPr>
            <w:hyperlink w:history="true" r:id="R17cb8ae9c4754433">
              <w:r>
                <w:rPr>
                  <w:rStyle w:val="Hyperlink"/>
                  <w:color w:val="244061"/>
                </w:rPr>
                <w:t xml:space="preserve">Indigenous</w:t>
              </w:r>
            </w:hyperlink>
            <w:r>
              <w:rPr>
                <w:rStyle w:val="row-content"/>
                <w:color w:val="244061"/>
              </w:rPr>
              <w:t xml:space="preserve">, Superseded 27/08/2023</w:t>
            </w:r>
          </w:p>
          <w:p>
            <w:pPr>
              <w:spacing w:before="0" w:after="0"/>
            </w:pPr>
            <w:hyperlink w:history="true" r:id="R289773e669e448b0">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other.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w:t>
            </w:r>
            <w:r>
              <w:rPr>
                <w:rStyle w:val="row-content-rich-text"/>
                <w:i/>
              </w:rPr>
              <w:t xml:space="preserve">Standard for Sex and Gender Variables </w:t>
            </w:r>
            <w:r>
              <w:rPr>
                <w:rStyle w:val="row-content-rich-text"/>
              </w:rPr>
              <w:t xml:space="preserve">includes the following Alternate Code system:</w:t>
            </w:r>
          </w:p>
          <w:p>
            <w:pPr>
              <w:spacing w:after="160"/>
            </w:pPr>
            <w:r>
              <w:rPr>
                <w:rStyle w:val="row-content-rich-text"/>
              </w:rPr>
              <w:t xml:space="preserve">M    Male</w:t>
            </w:r>
          </w:p>
          <w:p>
            <w:pPr>
              <w:spacing w:after="160"/>
            </w:pPr>
            <w:r>
              <w:rPr>
                <w:rStyle w:val="row-content-rich-text"/>
              </w:rPr>
              <w:t xml:space="preserve">F    Female</w:t>
            </w:r>
          </w:p>
          <w:p>
            <w:pPr>
              <w:spacing w:after="160"/>
            </w:pPr>
            <w:r>
              <w:rPr>
                <w:rStyle w:val="row-content-rich-text"/>
              </w:rPr>
              <w:t xml:space="preserve">X    Other</w:t>
            </w:r>
          </w:p>
          <w:p>
            <w:pPr>
              <w:spacing w:after="160"/>
            </w:pPr>
            <w:r>
              <w:rPr>
                <w:rStyle w:val="row-content-rich-text"/>
              </w:rPr>
              <w:t xml:space="preserve">For statistical purposes, the following category codes, labels and definitions are preferred:</w:t>
            </w:r>
          </w:p>
          <w:p>
            <w:pPr>
              <w:spacing w:after="160"/>
            </w:pPr>
            <w:r>
              <w:rPr>
                <w:rStyle w:val="row-content-rich-text"/>
              </w:rPr>
              <w:t xml:space="preserve">CODE 1   Male</w:t>
            </w:r>
          </w:p>
          <w:p>
            <w:pPr>
              <w:spacing w:after="160"/>
            </w:pPr>
            <w:r>
              <w:rPr>
                <w:rStyle w:val="row-content-rich-text"/>
              </w:rPr>
              <w:t xml:space="preserve">Persons who have male or predominantly masculine biological characteristics, or male sex assigned at birth.</w:t>
            </w:r>
          </w:p>
          <w:p>
            <w:pPr>
              <w:spacing w:after="160"/>
            </w:pPr>
            <w:r>
              <w:rPr>
                <w:rStyle w:val="row-content-rich-text"/>
              </w:rPr>
              <w:t xml:space="preserve">CODE 2   Female</w:t>
            </w:r>
          </w:p>
          <w:p>
            <w:pPr>
              <w:spacing w:after="160"/>
            </w:pPr>
            <w:r>
              <w:rPr>
                <w:rStyle w:val="row-content-rich-text"/>
              </w:rPr>
              <w:t xml:space="preserve">Persons who have female or predominantly feminine biological characteristics, or female sex assigned at birth.</w:t>
            </w:r>
          </w:p>
          <w:p>
            <w:pPr>
              <w:spacing w:after="160"/>
            </w:pPr>
            <w:r>
              <w:rPr>
                <w:rStyle w:val="row-content-rich-text"/>
              </w:rPr>
              <w:t xml:space="preserve">CODE 3   Other</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The value meaning of 'Other' has been assigned to Code 3 for this value domain, which replaces 'Intersex or indeterminate' for the superseded value domain </w:t>
            </w:r>
            <w:hyperlink w:history="true" r:id="R0d7937c3cd0c4925">
              <w:r>
                <w:rPr>
                  <w:rStyle w:val="Hyperlink"/>
                </w:rPr>
                <w:t xml:space="preserve">Sex code N</w:t>
              </w:r>
            </w:hyperlink>
            <w:r>
              <w:rPr>
                <w:rStyle w:val="row-content-rich-text"/>
              </w:rPr>
              <w:t xml:space="preserve">. Terms such as 'indeterminate', 'intersex', 'non-binary', and 'unspecified' are variously used to describe the 'Other' category of sex. The label 'Other' is used because a more descriptive term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will periodically review its </w:t>
            </w:r>
            <w:r>
              <w:rPr>
                <w:rStyle w:val="row-content-rich-text"/>
                <w:i/>
              </w:rPr>
              <w:t xml:space="preserve">Standard for Sex and Gender Variables</w:t>
            </w:r>
            <w:r>
              <w:rPr>
                <w:rStyle w:val="row-content-rich-text"/>
              </w:rPr>
              <w:t xml:space="preserve">. This process will specifically investigate the appropriateness of the naming of the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2fd550796b024e09">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b63688e1da8e4642">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7e458b4df04ffb">
              <w:r>
                <w:rPr>
                  <w:rStyle w:val="Hyperlink"/>
                </w:rPr>
                <w:t xml:space="preserve">Sex code N</w:t>
              </w:r>
            </w:hyperlink>
          </w:p>
          <w:p>
            <w:pPr>
              <w:spacing w:before="0" w:after="0"/>
            </w:pPr>
            <w:r>
              <w:rPr>
                <w:rStyle w:val="row-content"/>
                <w:color w:val="244061"/>
              </w:rPr>
              <w:t xml:space="preserve">       </w:t>
            </w:r>
            <w:hyperlink w:history="true" r:id="R9a27fb7f212c49d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09135cb024443b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8234d44d0fc43a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83bd29d796645fb">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daa2a0f32c54e70">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38bc854080684c5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ef77063c0eb4dbb">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dd58cc7b1be448e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dcf41e4ca194f2e">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a22cae4c4c8b4a6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529a6487e51412c">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c488eeca29714b95">
              <w:r>
                <w:rPr>
                  <w:rStyle w:val="Hyperlink"/>
                </w:rPr>
                <w:t xml:space="preserve">Sex code X</w:t>
              </w:r>
            </w:hyperlink>
          </w:p>
          <w:p>
            <w:pPr>
              <w:spacing w:before="0" w:after="0"/>
            </w:pPr>
            <w:r>
              <w:rPr>
                <w:rStyle w:val="row-content"/>
                <w:color w:val="244061"/>
              </w:rPr>
              <w:t xml:space="preserve">       </w:t>
            </w:r>
            <w:hyperlink w:history="true" r:id="R6e5cd565d49e4a9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4949b9796eb445c">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eb614da15bd444c0">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0a77e6678a5145d8">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99f7c60497594d77">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e3312cc33249bc">
              <w:r>
                <w:rPr>
                  <w:rStyle w:val="Hyperlink"/>
                </w:rPr>
                <w:t xml:space="preserve">Person—sex, code X</w:t>
              </w:r>
            </w:hyperlink>
          </w:p>
          <w:p>
            <w:pPr>
              <w:spacing w:before="0" w:after="0"/>
            </w:pPr>
            <w:r>
              <w:rPr>
                <w:rStyle w:val="row-content"/>
                <w:color w:val="244061"/>
              </w:rPr>
              <w:t xml:space="preserve">       </w:t>
            </w:r>
            <w:hyperlink w:history="true" r:id="R7afd203db997445c">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fa98f6d1673c417b">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83ac2666aa584771">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8986b7ae258648c6">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92ce8481e6a64a54">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c91078b0d35f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990b78aee41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078b0d35f476f" /><Relationship Type="http://schemas.openxmlformats.org/officeDocument/2006/relationships/header" Target="/word/header1.xml" Id="Rf009f9419e664c31" /><Relationship Type="http://schemas.openxmlformats.org/officeDocument/2006/relationships/settings" Target="/word/settings.xml" Id="Rbbb372b12f094b51" /><Relationship Type="http://schemas.openxmlformats.org/officeDocument/2006/relationships/styles" Target="/word/styles.xml" Id="R47002e1078d740d5" /><Relationship Type="http://schemas.openxmlformats.org/officeDocument/2006/relationships/hyperlink" Target="https://meteor.aihw.gov.au/RegistrationAuthority/13" TargetMode="External" Id="R2f90465d24d344d1" /><Relationship Type="http://schemas.openxmlformats.org/officeDocument/2006/relationships/hyperlink" Target="https://meteor.aihw.gov.au/RegistrationAuthority/12" TargetMode="External" Id="Rf8e8eecd83ad478e" /><Relationship Type="http://schemas.openxmlformats.org/officeDocument/2006/relationships/hyperlink" Target="https://meteor.aihw.gov.au/RegistrationAuthority/14" TargetMode="External" Id="R65ab21484cce4ba5" /><Relationship Type="http://schemas.openxmlformats.org/officeDocument/2006/relationships/hyperlink" Target="https://meteor.aihw.gov.au/RegistrationAuthority/6" TargetMode="External" Id="R17cb8ae9c4754433" /><Relationship Type="http://schemas.openxmlformats.org/officeDocument/2006/relationships/hyperlink" Target="https://meteor.aihw.gov.au/RegistrationAuthority/4" TargetMode="External" Id="R289773e669e448b0" /><Relationship Type="http://schemas.openxmlformats.org/officeDocument/2006/relationships/hyperlink" Target="https://meteor.aihw.gov.au/content/270807" TargetMode="External" Id="R0d7937c3cd0c4925" /><Relationship Type="http://schemas.openxmlformats.org/officeDocument/2006/relationships/hyperlink" Target="http://abs.gov.au/ausstats/abs@.nsf/latestProducts/1200.0.55.012Media%20Release12016" TargetMode="External" Id="R2fd550796b024e09" /><Relationship Type="http://schemas.openxmlformats.org/officeDocument/2006/relationships/hyperlink" Target="https://www.ag.gov.au/Publications/Pages/AustralianGovernmentGuidelinesontheRecognitionofSexandGender.aspx" TargetMode="External" Id="Rb63688e1da8e4642" /><Relationship Type="http://schemas.openxmlformats.org/officeDocument/2006/relationships/hyperlink" Target="https://meteor.aihw.gov.au/content/270807" TargetMode="External" Id="R397e458b4df04ffb" /><Relationship Type="http://schemas.openxmlformats.org/officeDocument/2006/relationships/hyperlink" Target="https://meteor.aihw.gov.au/RegistrationAuthority/17" TargetMode="External" Id="R9a27fb7f212c49df" /><Relationship Type="http://schemas.openxmlformats.org/officeDocument/2006/relationships/hyperlink" Target="https://meteor.aihw.gov.au/RegistrationAuthority/1" TargetMode="External" Id="R309135cb024443bd" /><Relationship Type="http://schemas.openxmlformats.org/officeDocument/2006/relationships/hyperlink" Target="https://meteor.aihw.gov.au/RegistrationAuthority/16" TargetMode="External" Id="Rc8234d44d0fc43a9" /><Relationship Type="http://schemas.openxmlformats.org/officeDocument/2006/relationships/hyperlink" Target="https://meteor.aihw.gov.au/RegistrationAuthority/13" TargetMode="External" Id="R383bd29d796645fb" /><Relationship Type="http://schemas.openxmlformats.org/officeDocument/2006/relationships/hyperlink" Target="https://meteor.aihw.gov.au/RegistrationAuthority/12" TargetMode="External" Id="R1daa2a0f32c54e70" /><Relationship Type="http://schemas.openxmlformats.org/officeDocument/2006/relationships/hyperlink" Target="https://meteor.aihw.gov.au/RegistrationAuthority/14" TargetMode="External" Id="R38bc854080684c5f" /><Relationship Type="http://schemas.openxmlformats.org/officeDocument/2006/relationships/hyperlink" Target="https://meteor.aihw.gov.au/RegistrationAuthority/11" TargetMode="External" Id="Reef77063c0eb4dbb" /><Relationship Type="http://schemas.openxmlformats.org/officeDocument/2006/relationships/hyperlink" Target="https://meteor.aihw.gov.au/RegistrationAuthority/3" TargetMode="External" Id="Rdd58cc7b1be448e1" /><Relationship Type="http://schemas.openxmlformats.org/officeDocument/2006/relationships/hyperlink" Target="https://meteor.aihw.gov.au/RegistrationAuthority/6" TargetMode="External" Id="R7dcf41e4ca194f2e" /><Relationship Type="http://schemas.openxmlformats.org/officeDocument/2006/relationships/hyperlink" Target="https://meteor.aihw.gov.au/RegistrationAuthority/8" TargetMode="External" Id="Ra22cae4c4c8b4a6b" /><Relationship Type="http://schemas.openxmlformats.org/officeDocument/2006/relationships/hyperlink" Target="https://meteor.aihw.gov.au/RegistrationAuthority/4" TargetMode="External" Id="R1529a6487e51412c" /><Relationship Type="http://schemas.openxmlformats.org/officeDocument/2006/relationships/hyperlink" Target="https://meteor.aihw.gov.au/content/741636" TargetMode="External" Id="Rc488eeca29714b95" /><Relationship Type="http://schemas.openxmlformats.org/officeDocument/2006/relationships/hyperlink" Target="https://meteor.aihw.gov.au/RegistrationAuthority/19" TargetMode="External" Id="R6e5cd565d49e4a99" /><Relationship Type="http://schemas.openxmlformats.org/officeDocument/2006/relationships/hyperlink" Target="https://meteor.aihw.gov.au/RegistrationAuthority/24" TargetMode="External" Id="R14949b9796eb445c" /><Relationship Type="http://schemas.openxmlformats.org/officeDocument/2006/relationships/hyperlink" Target="https://meteor.aihw.gov.au/RegistrationAuthority/12" TargetMode="External" Id="Reb614da15bd444c0" /><Relationship Type="http://schemas.openxmlformats.org/officeDocument/2006/relationships/hyperlink" Target="https://meteor.aihw.gov.au/RegistrationAuthority/6" TargetMode="External" Id="R0a77e6678a5145d8" /><Relationship Type="http://schemas.openxmlformats.org/officeDocument/2006/relationships/hyperlink" Target="https://meteor.aihw.gov.au/RegistrationAuthority/4" TargetMode="External" Id="R99f7c60497594d77" /><Relationship Type="http://schemas.openxmlformats.org/officeDocument/2006/relationships/hyperlink" Target="https://meteor.aihw.gov.au/content/635126" TargetMode="External" Id="Rbde3312cc33249bc" /><Relationship Type="http://schemas.openxmlformats.org/officeDocument/2006/relationships/hyperlink" Target="https://meteor.aihw.gov.au/RegistrationAuthority/13" TargetMode="External" Id="R7afd203db997445c" /><Relationship Type="http://schemas.openxmlformats.org/officeDocument/2006/relationships/hyperlink" Target="https://meteor.aihw.gov.au/RegistrationAuthority/12" TargetMode="External" Id="Rfa98f6d1673c417b" /><Relationship Type="http://schemas.openxmlformats.org/officeDocument/2006/relationships/hyperlink" Target="https://meteor.aihw.gov.au/RegistrationAuthority/14" TargetMode="External" Id="R83ac2666aa584771" /><Relationship Type="http://schemas.openxmlformats.org/officeDocument/2006/relationships/hyperlink" Target="https://meteor.aihw.gov.au/RegistrationAuthority/6" TargetMode="External" Id="R8986b7ae258648c6" /><Relationship Type="http://schemas.openxmlformats.org/officeDocument/2006/relationships/hyperlink" Target="https://meteor.aihw.gov.au/RegistrationAuthority/4" TargetMode="External" Id="R92ce8481e6a64a54" /></Relationships>
</file>

<file path=word/_rels/header1.xml.rels>&#65279;<?xml version="1.0" encoding="utf-8"?><Relationships xmlns="http://schemas.openxmlformats.org/package/2006/relationships"><Relationship Type="http://schemas.openxmlformats.org/officeDocument/2006/relationships/image" Target="/media/image.png" Id="R2f0990b78aee4161" /></Relationships>
</file>