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69e3b4c424d14"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33060c0d048c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b361bb5a72463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32d728407744a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5633c21aff840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be6d10c7524dc3">
              <w:r>
                <w:rPr>
                  <w:rStyle w:val="Hyperlink"/>
                </w:rPr>
                <w:t xml:space="preserve">Staff showed hopefulness for future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showed hopefulness for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0ddf2fd72846a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c2388756914edb">
              <w:r>
                <w:rPr>
                  <w:rStyle w:val="Hyperlink"/>
                </w:rPr>
                <w:t xml:space="preserve">Person—staff showed hopefulness for future, 5 point frequency scale code N</w:t>
              </w:r>
            </w:hyperlink>
          </w:p>
          <w:p>
            <w:pPr>
              <w:spacing w:before="0" w:after="0"/>
            </w:pPr>
            <w:r>
              <w:rPr>
                <w:rStyle w:val="row-content"/>
                <w:color w:val="244061"/>
              </w:rPr>
              <w:t xml:space="preserve">       </w:t>
            </w:r>
            <w:hyperlink w:history="true" r:id="R68bfc006eb6747ba">
              <w:r>
                <w:rPr>
                  <w:rStyle w:val="Hyperlink"/>
                  <w:color w:val="244061"/>
                </w:rPr>
                <w:t xml:space="preserve">Health</w:t>
              </w:r>
            </w:hyperlink>
            <w:r>
              <w:rPr>
                <w:rStyle w:val="row-content"/>
                <w:color w:val="244061"/>
              </w:rPr>
              <w:t xml:space="preserve">, Standard 25/01/2018</w:t>
            </w:r>
          </w:p>
          <w:p>
            <w:r>
              <w:br/>
            </w:r>
            <w:hyperlink w:history="true" r:id="R6356912622314dbf">
              <w:r>
                <w:rPr>
                  <w:rStyle w:val="Hyperlink"/>
                </w:rPr>
                <w:t xml:space="preserve">Person—staff showed hopefulness for future, 6 point frequency scale code N</w:t>
              </w:r>
            </w:hyperlink>
          </w:p>
          <w:p>
            <w:pPr>
              <w:spacing w:before="0" w:after="0"/>
            </w:pPr>
            <w:r>
              <w:rPr>
                <w:rStyle w:val="row-content"/>
                <w:color w:val="244061"/>
              </w:rPr>
              <w:t xml:space="preserve">       </w:t>
            </w:r>
            <w:hyperlink w:history="true" r:id="Rba737054c29f4744">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73cae2304bbf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2151116d8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ae2304bbf4573" /><Relationship Type="http://schemas.openxmlformats.org/officeDocument/2006/relationships/header" Target="/word/header1.xml" Id="R3aa3a31203a84d7d" /><Relationship Type="http://schemas.openxmlformats.org/officeDocument/2006/relationships/settings" Target="/word/settings.xml" Id="R192850f867d842cc" /><Relationship Type="http://schemas.openxmlformats.org/officeDocument/2006/relationships/styles" Target="/word/styles.xml" Id="R44bf9636841744fd" /><Relationship Type="http://schemas.openxmlformats.org/officeDocument/2006/relationships/hyperlink" Target="https://meteor.aihw.gov.au/RegistrationAuthority/12" TargetMode="External" Id="R98a33060c0d048ce" /><Relationship Type="http://schemas.openxmlformats.org/officeDocument/2006/relationships/hyperlink" Target="https://meteor.aihw.gov.au/content/268955" TargetMode="External" Id="R56b361bb5a72463c" /><Relationship Type="http://schemas.openxmlformats.org/officeDocument/2006/relationships/hyperlink" Target="https://www.ag.gov.au/Publications/Pages/AustralianGovernmentGuidelinesontheRecognitionofSexandGender.aspx" TargetMode="External" Id="R9032d728407744a1" /><Relationship Type="http://schemas.openxmlformats.org/officeDocument/2006/relationships/hyperlink" Target="http://abs.gov.au/AUSSTATS/abs@.nsf/Lookup/1200.0.55.012Main+Features12016?OpenDocument" TargetMode="External" Id="R85633c21aff840e7" /><Relationship Type="http://schemas.openxmlformats.org/officeDocument/2006/relationships/hyperlink" Target="https://meteor.aihw.gov.au/content/634729" TargetMode="External" Id="R16be6d10c7524dc3" /><Relationship Type="http://schemas.openxmlformats.org/officeDocument/2006/relationships/hyperlink" Target="https://meteor.aihw.gov.au/content/274661" TargetMode="External" Id="R990ddf2fd72846aa" /><Relationship Type="http://schemas.openxmlformats.org/officeDocument/2006/relationships/hyperlink" Target="https://meteor.aihw.gov.au/content/634784" TargetMode="External" Id="R80c2388756914edb" /><Relationship Type="http://schemas.openxmlformats.org/officeDocument/2006/relationships/hyperlink" Target="https://meteor.aihw.gov.au/RegistrationAuthority/12" TargetMode="External" Id="R68bfc006eb6747ba" /><Relationship Type="http://schemas.openxmlformats.org/officeDocument/2006/relationships/hyperlink" Target="https://meteor.aihw.gov.au/content/752444" TargetMode="External" Id="R6356912622314dbf" /><Relationship Type="http://schemas.openxmlformats.org/officeDocument/2006/relationships/hyperlink" Target="https://meteor.aihw.gov.au/RegistrationAuthority/12" TargetMode="External" Id="Rba737054c29f4744" /></Relationships>
</file>

<file path=word/_rels/header1.xml.rels>&#65279;<?xml version="1.0" encoding="utf-8"?><Relationships xmlns="http://schemas.openxmlformats.org/package/2006/relationships"><Relationship Type="http://schemas.openxmlformats.org/officeDocument/2006/relationships/image" Target="/media/image.png" Id="Ra062151116d8430e" /></Relationships>
</file>