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5a2a5d25042a1" /></Relationships>
</file>

<file path=word/document.xml><?xml version="1.0" encoding="utf-8"?>
<w:document xmlns:r="http://schemas.openxmlformats.org/officeDocument/2006/relationships" xmlns:w="http://schemas.openxmlformats.org/wordprocessingml/2006/main">
  <w:body>
    <w:p>
      <w:pPr>
        <w:pStyle w:val="Title"/>
      </w:pPr>
      <w:r>
        <w:t>Psychological distress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Psychological distress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d2fda76af498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Psychological distress cluster defines the level of current anxiety and depressive symptoms a person may have experienced in the four weeks prior to interview.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Psychological distress cluster records the score on the Kessler-10 (K-10), which is a standardised measure of non-specific psychological distress. The K-10 is based on questions about the level of nervousness, agitation, psychological fatigue and depression during four weeks prior to interview. It is designed to discriminate between those people who have a serious mental illness and those who do not.</w:t>
            </w:r>
          </w:p>
          <w:p>
            <w:pPr>
              <w:spacing w:after="160"/>
            </w:pPr>
            <w:r>
              <w:rPr>
                <w:rStyle w:val="row-content-rich-text"/>
              </w:rPr>
              <w:t xml:space="preserve">The Psychological distress cluster consists of three data elements, that in combination provide a score on the Kessler-10.</w:t>
            </w:r>
          </w:p>
          <w:p>
            <w:pPr>
              <w:spacing w:after="160"/>
            </w:pPr>
            <w:r>
              <w:rPr>
                <w:rStyle w:val="row-content-rich-text"/>
              </w:rPr>
              <w:t xml:space="preserve">A person is asked 'In the past four weeks, how often did you feel ....?' for the following symptoms:</w:t>
            </w:r>
          </w:p>
          <w:p>
            <w:pPr>
              <w:spacing w:after="160"/>
            </w:pPr>
            <w:r>
              <w:rPr>
                <w:rStyle w:val="row-content-rich-text"/>
              </w:rPr>
              <w:t xml:space="preserve">1    Tired out for no good reason</w:t>
            </w:r>
          </w:p>
          <w:p>
            <w:pPr>
              <w:spacing w:after="160"/>
            </w:pPr>
            <w:r>
              <w:rPr>
                <w:rStyle w:val="row-content-rich-text"/>
              </w:rPr>
              <w:t xml:space="preserve">2    Nervous</w:t>
            </w:r>
          </w:p>
          <w:p>
            <w:pPr>
              <w:spacing w:after="160"/>
            </w:pPr>
            <w:r>
              <w:rPr>
                <w:rStyle w:val="row-content-rich-text"/>
              </w:rPr>
              <w:t xml:space="preserve">3    So nervous that nothing could calm you down</w:t>
            </w:r>
          </w:p>
          <w:p>
            <w:pPr>
              <w:spacing w:after="160"/>
            </w:pPr>
            <w:r>
              <w:rPr>
                <w:rStyle w:val="row-content-rich-text"/>
              </w:rPr>
              <w:t xml:space="preserve">4    Hopeless</w:t>
            </w:r>
          </w:p>
          <w:p>
            <w:pPr>
              <w:spacing w:after="160"/>
            </w:pPr>
            <w:r>
              <w:rPr>
                <w:rStyle w:val="row-content-rich-text"/>
              </w:rPr>
              <w:t xml:space="preserve">5    Restless or fidgety</w:t>
            </w:r>
          </w:p>
          <w:p>
            <w:pPr>
              <w:spacing w:after="160"/>
            </w:pPr>
            <w:r>
              <w:rPr>
                <w:rStyle w:val="row-content-rich-text"/>
              </w:rPr>
              <w:t xml:space="preserve">6    So restless that you could not sit still</w:t>
            </w:r>
          </w:p>
          <w:p>
            <w:pPr>
              <w:spacing w:after="160"/>
            </w:pPr>
            <w:r>
              <w:rPr>
                <w:rStyle w:val="row-content-rich-text"/>
              </w:rPr>
              <w:t xml:space="preserve">7    Depressed</w:t>
            </w:r>
          </w:p>
          <w:p>
            <w:pPr>
              <w:spacing w:after="160"/>
            </w:pPr>
            <w:r>
              <w:rPr>
                <w:rStyle w:val="row-content-rich-text"/>
              </w:rPr>
              <w:t xml:space="preserve">8    Like everything was an effort</w:t>
            </w:r>
          </w:p>
          <w:p>
            <w:pPr>
              <w:spacing w:after="160"/>
            </w:pPr>
            <w:r>
              <w:rPr>
                <w:rStyle w:val="row-content-rich-text"/>
              </w:rPr>
              <w:t xml:space="preserve">9    So sad that nothing could cheer you up</w:t>
            </w:r>
          </w:p>
          <w:p>
            <w:pPr>
              <w:spacing w:after="160"/>
            </w:pPr>
            <w:r>
              <w:rPr>
                <w:rStyle w:val="row-content-rich-text"/>
              </w:rPr>
              <w:t xml:space="preserve">10  Worthless.</w:t>
            </w:r>
          </w:p>
          <w:p>
            <w:pPr>
              <w:spacing w:after="160"/>
            </w:pPr>
            <w:r>
              <w:rPr>
                <w:rStyle w:val="row-content-rich-text"/>
              </w:rPr>
              <w:t xml:space="preserve">At the end of this question present the response options:</w:t>
            </w:r>
          </w:p>
          <w:p>
            <w:pPr>
              <w:spacing w:after="160"/>
            </w:pPr>
            <w:r>
              <w:rPr>
                <w:rStyle w:val="row-content-rich-text"/>
              </w:rPr>
              <w:t xml:space="preserve">1    None of the time</w:t>
            </w:r>
          </w:p>
          <w:p>
            <w:pPr>
              <w:spacing w:after="160"/>
            </w:pPr>
            <w:r>
              <w:rPr>
                <w:rStyle w:val="row-content-rich-text"/>
              </w:rPr>
              <w:t xml:space="preserve">2    A little of the time</w:t>
            </w:r>
          </w:p>
          <w:p>
            <w:pPr>
              <w:spacing w:after="160"/>
            </w:pPr>
            <w:r>
              <w:rPr>
                <w:rStyle w:val="row-content-rich-text"/>
              </w:rPr>
              <w:t xml:space="preserve">3    Some of the time</w:t>
            </w:r>
          </w:p>
          <w:p>
            <w:pPr>
              <w:spacing w:after="160"/>
            </w:pPr>
            <w:r>
              <w:rPr>
                <w:rStyle w:val="row-content-rich-text"/>
              </w:rPr>
              <w:t xml:space="preserve">4    Most of the time</w:t>
            </w:r>
          </w:p>
          <w:p>
            <w:pPr>
              <w:spacing w:after="160"/>
            </w:pPr>
            <w:r>
              <w:rPr>
                <w:rStyle w:val="row-content-rich-text"/>
              </w:rPr>
              <w:t xml:space="preserve">5    All of the time</w:t>
            </w:r>
          </w:p>
          <w:p>
            <w:pPr>
              <w:spacing w:after="160"/>
            </w:pPr>
            <w:r>
              <w:rPr>
                <w:rStyle w:val="row-content-rich-text"/>
              </w:rPr>
              <w:t xml:space="preserve">Only one option may be selected for each question.</w:t>
            </w:r>
          </w:p>
          <w:p>
            <w:pPr>
              <w:spacing w:after="160"/>
            </w:pPr>
            <w:r>
              <w:rPr>
                <w:rStyle w:val="row-content-rich-text"/>
              </w:rPr>
              <w:t xml:space="preserve">Add the combined codes to create an overall numeric value of the level of psychological distress:</w:t>
            </w:r>
          </w:p>
          <w:p>
            <w:pPr>
              <w:spacing w:after="160"/>
            </w:pPr>
            <w:r>
              <w:rPr>
                <w:rStyle w:val="row-content-rich-text"/>
              </w:rPr>
              <w:t xml:space="preserve">-Low: as indicated by a score of 10-19</w:t>
            </w:r>
          </w:p>
          <w:p>
            <w:pPr>
              <w:spacing w:after="160"/>
            </w:pPr>
            <w:r>
              <w:rPr>
                <w:rStyle w:val="row-content-rich-text"/>
              </w:rPr>
              <w:t xml:space="preserve">-Mild: as indicated by a score of 20-24</w:t>
            </w:r>
          </w:p>
          <w:p>
            <w:pPr>
              <w:spacing w:after="160"/>
            </w:pPr>
            <w:r>
              <w:rPr>
                <w:rStyle w:val="row-content-rich-text"/>
              </w:rPr>
              <w:t xml:space="preserve">-Moderate: as indicated by a score of 25-29</w:t>
            </w:r>
          </w:p>
          <w:p>
            <w:pPr>
              <w:spacing w:after="160"/>
            </w:pPr>
            <w:r>
              <w:rPr>
                <w:rStyle w:val="row-content-rich-text"/>
              </w:rPr>
              <w:t xml:space="preserve">-Severe: as indicated by a score of 30-50</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be08aee1b34fd7">
              <w:r>
                <w:rPr>
                  <w:rStyle w:val="Hyperlink"/>
                </w:rPr>
                <w:t xml:space="preserve">Prison dischargee NBEDS</w:t>
              </w:r>
            </w:hyperlink>
          </w:p>
          <w:p>
            <w:pPr>
              <w:pStyle w:val="registration-status"/>
              <w:spacing w:before="0" w:after="0"/>
            </w:pPr>
            <w:hyperlink w:history="true" r:id="R8880fca2b09c4ccc">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p>
            <w:r>
              <w:br/>
            </w:r>
            <w:r>
              <w:br/>
            </w:r>
            <w:hyperlink w:history="true" r:id="R701796dd30494001">
              <w:r>
                <w:rPr>
                  <w:rStyle w:val="Hyperlink"/>
                </w:rPr>
                <w:t xml:space="preserve">Prison dischargee NBEDS 2018</w:t>
              </w:r>
            </w:hyperlink>
          </w:p>
          <w:p>
            <w:pPr>
              <w:pStyle w:val="registration-status"/>
              <w:spacing w:before="0" w:after="0"/>
            </w:pPr>
            <w:hyperlink w:history="true" r:id="R7175256b634b43b2">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13. In the past four weeks, how often did you feel...?</w:t>
            </w:r>
          </w:p>
          <w:p>
            <w:r>
              <w:rPr>
                <w:rStyle w:val="row-content"/>
              </w:rP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p>
            <w:r>
              <w:br/>
            </w:r>
            <w:r>
              <w:br/>
            </w:r>
            <w:hyperlink w:history="true" r:id="Rc9ca48d7254d49c7">
              <w:r>
                <w:rPr>
                  <w:rStyle w:val="Hyperlink"/>
                </w:rPr>
                <w:t xml:space="preserve">Prison dischargee NBEDS 2022</w:t>
              </w:r>
            </w:hyperlink>
          </w:p>
          <w:p>
            <w:pPr>
              <w:pStyle w:val="registration-status"/>
              <w:spacing w:before="0" w:after="0"/>
            </w:pPr>
            <w:hyperlink w:history="true" r:id="R00c381ac78994d10">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p>
            <w:r>
              <w:rPr>
                <w:rStyle w:val="row-content"/>
              </w:rPr>
              <w:t xml:space="preserve">This data element corresponds to the following question of the Prison Dischargee Form:</w:t>
            </w:r>
          </w:p>
          <w:p>
            <w:r>
              <w:rPr>
                <w:rStyle w:val="row-content"/>
              </w:rPr>
              <w:t xml:space="preserve">13. In the past 30 days, how often did you feel...?</w:t>
            </w:r>
          </w:p>
          <w:p>
            <w:r>
              <w:br/>
            </w:r>
            <w:r>
              <w:br/>
            </w:r>
            <w:hyperlink w:history="true" r:id="R7a9227e6f0994f0b">
              <w:r>
                <w:rPr>
                  <w:rStyle w:val="Hyperlink"/>
                </w:rPr>
                <w:t xml:space="preserve">Prison entrants NBEDS</w:t>
              </w:r>
            </w:hyperlink>
          </w:p>
          <w:p>
            <w:pPr>
              <w:pStyle w:val="registration-status"/>
              <w:spacing w:before="0" w:after="0"/>
            </w:pPr>
            <w:hyperlink w:history="true" r:id="R486d3fec4909491f">
              <w:r>
                <w:rPr>
                  <w:rStyle w:val="Hyperlink"/>
                  <w:color w:val="244061"/>
                </w:rPr>
                <w:t xml:space="preserve">Health</w:t>
              </w:r>
            </w:hyperlink>
            <w:r>
              <w:rPr>
                <w:rStyle w:val="row-content"/>
                <w:color w:val="244061"/>
              </w:rPr>
              <w:t xml:space="preserve">, Standard 28/04/2016</w:t>
            </w:r>
          </w:p>
          <w:p>
            <w:r>
              <w:br/>
            </w:r>
            <w:hyperlink w:history="true" r:id="R067b62dd4e6d4515">
              <w:r>
                <w:rPr>
                  <w:rStyle w:val="Hyperlink"/>
                </w:rPr>
                <w:t xml:space="preserve">Prison entrants NBEDS 2018</w:t>
              </w:r>
            </w:hyperlink>
          </w:p>
          <w:p>
            <w:pPr>
              <w:pStyle w:val="registration-status"/>
              <w:spacing w:before="0" w:after="0"/>
            </w:pPr>
            <w:hyperlink w:history="true" r:id="R013ae47faf454959">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cluster corresponds to the following question of the Prison Entrants Form: </w:t>
            </w:r>
          </w:p>
          <w:p>
            <w:r>
              <w:rPr>
                <w:rStyle w:val="row-content"/>
              </w:rPr>
              <w:t xml:space="preserve">17a. In the past four weeks, how often did you feel...?</w:t>
            </w:r>
          </w:p>
          <w:p>
            <w:r>
              <w:br/>
            </w:r>
            <w:r>
              <w:br/>
            </w:r>
            <w:hyperlink w:history="true" r:id="Re0505f4e4c9b4c9d">
              <w:r>
                <w:rPr>
                  <w:rStyle w:val="Hyperlink"/>
                </w:rPr>
                <w:t xml:space="preserve">Prison entrants NBEDS 2022</w:t>
              </w:r>
            </w:hyperlink>
          </w:p>
          <w:p>
            <w:pPr>
              <w:pStyle w:val="registration-status"/>
              <w:spacing w:before="0" w:after="0"/>
            </w:pPr>
            <w:hyperlink w:history="true" r:id="R98384b638c31440d">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cluster corresponds to the following question of the Prison Entrants Form:</w:t>
            </w:r>
          </w:p>
          <w:p>
            <w:r>
              <w:rPr>
                <w:rStyle w:val="row-content"/>
              </w:rPr>
              <w:t xml:space="preserve">19. In the past 30 days, how often did you feel…?</w:t>
            </w:r>
          </w:p>
          <w:p>
            <w:r>
              <w:rPr>
                <w:rStyle w:val="row-content"/>
              </w:rPr>
              <w:t xml:space="preserve">Please mark the answer that best describe the amount of time the respondent felt that way during the previous 30 days.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b92883a8f894bd6">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7445993d4914739">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7c8811433d34866">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c9d3d7a488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a93795563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9d3d7a4884841" /><Relationship Type="http://schemas.openxmlformats.org/officeDocument/2006/relationships/header" Target="/word/header1.xml" Id="Rb7ed325706fe4c75" /><Relationship Type="http://schemas.openxmlformats.org/officeDocument/2006/relationships/settings" Target="/word/settings.xml" Id="R42ad722cd95b4c9a" /><Relationship Type="http://schemas.openxmlformats.org/officeDocument/2006/relationships/styles" Target="/word/styles.xml" Id="R4403acc6839a4e3c" /><Relationship Type="http://schemas.openxmlformats.org/officeDocument/2006/relationships/hyperlink" Target="https://meteor.aihw.gov.au/RegistrationAuthority/12" TargetMode="External" Id="R0c5d2fda76af498b" /><Relationship Type="http://schemas.openxmlformats.org/officeDocument/2006/relationships/hyperlink" Target="https://meteor.aihw.gov.au/content/624543" TargetMode="External" Id="R91be08aee1b34fd7" /><Relationship Type="http://schemas.openxmlformats.org/officeDocument/2006/relationships/hyperlink" Target="https://meteor.aihw.gov.au/RegistrationAuthority/12" TargetMode="External" Id="R8880fca2b09c4ccc" /><Relationship Type="http://schemas.openxmlformats.org/officeDocument/2006/relationships/hyperlink" Target="https://meteor.aihw.gov.au/content/696775" TargetMode="External" Id="R701796dd30494001" /><Relationship Type="http://schemas.openxmlformats.org/officeDocument/2006/relationships/hyperlink" Target="https://meteor.aihw.gov.au/RegistrationAuthority/12" TargetMode="External" Id="R7175256b634b43b2" /><Relationship Type="http://schemas.openxmlformats.org/officeDocument/2006/relationships/hyperlink" Target="https://meteor.aihw.gov.au/content/760891" TargetMode="External" Id="Rc9ca48d7254d49c7" /><Relationship Type="http://schemas.openxmlformats.org/officeDocument/2006/relationships/hyperlink" Target="https://meteor.aihw.gov.au/RegistrationAuthority/12" TargetMode="External" Id="R00c381ac78994d10" /><Relationship Type="http://schemas.openxmlformats.org/officeDocument/2006/relationships/hyperlink" Target="https://meteor.aihw.gov.au/content/482353" TargetMode="External" Id="R7a9227e6f0994f0b" /><Relationship Type="http://schemas.openxmlformats.org/officeDocument/2006/relationships/hyperlink" Target="https://meteor.aihw.gov.au/RegistrationAuthority/12" TargetMode="External" Id="R486d3fec4909491f" /><Relationship Type="http://schemas.openxmlformats.org/officeDocument/2006/relationships/hyperlink" Target="https://meteor.aihw.gov.au/content/697135" TargetMode="External" Id="R067b62dd4e6d4515" /><Relationship Type="http://schemas.openxmlformats.org/officeDocument/2006/relationships/hyperlink" Target="https://meteor.aihw.gov.au/RegistrationAuthority/12" TargetMode="External" Id="R013ae47faf454959" /><Relationship Type="http://schemas.openxmlformats.org/officeDocument/2006/relationships/hyperlink" Target="https://meteor.aihw.gov.au/content/761534" TargetMode="External" Id="Re0505f4e4c9b4c9d" /><Relationship Type="http://schemas.openxmlformats.org/officeDocument/2006/relationships/hyperlink" Target="https://meteor.aihw.gov.au/RegistrationAuthority/12" TargetMode="External" Id="R98384b638c31440d" /><Relationship Type="http://schemas.openxmlformats.org/officeDocument/2006/relationships/hyperlink" Target="https://meteor.aihw.gov.au/content/634032" TargetMode="External" Id="Rfb92883a8f894bd6" /><Relationship Type="http://schemas.openxmlformats.org/officeDocument/2006/relationships/hyperlink" Target="https://meteor.aihw.gov.au/content/634117" TargetMode="External" Id="R57445993d4914739" /><Relationship Type="http://schemas.openxmlformats.org/officeDocument/2006/relationships/hyperlink" Target="https://meteor.aihw.gov.au/content/634094" TargetMode="External" Id="Rf7c8811433d34866" /></Relationships>
</file>

<file path=word/_rels/header1.xml.rels>&#65279;<?xml version="1.0" encoding="utf-8"?><Relationships xmlns="http://schemas.openxmlformats.org/package/2006/relationships"><Relationship Type="http://schemas.openxmlformats.org/officeDocument/2006/relationships/image" Target="/media/image.png" Id="R994a937955634687" /></Relationships>
</file>