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7fb7d01d834de7" /></Relationships>
</file>

<file path=word/document.xml><?xml version="1.0" encoding="utf-8"?>
<w:document xmlns:r="http://schemas.openxmlformats.org/officeDocument/2006/relationships" xmlns:w="http://schemas.openxmlformats.org/wordprocessingml/2006/main">
  <w:body>
    <w:p>
      <w:pPr>
        <w:pStyle w:val="Title"/>
      </w:pPr>
      <w:r>
        <w:t>Female—cervical screening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Female—cervical screening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Cervical screening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Pap smear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3cb5507609470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ff3d06020b4b69">
              <w:r>
                <w:rPr>
                  <w:rStyle w:val="Hyperlink"/>
                </w:rPr>
                <w:t xml:space="preserve">Female—cervical screening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1e1eec387c44d1">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Currently, the screening test for cervical cancer is the Pap test (the terms Pap test and Pap smear are often used interchangeably), which is carried out by a general practitioner, nurse, or gynaecologist. During a Pap test, cells are collected from the surface of the cervix, transferred onto a slide or into a special liquid, and sent to a pathology laboratory for assessment. Details of the woman, the Pap test results, and any follow-up that may be recommended are then stored on a cervical cytology register (AIHW 2009).</w:t>
            </w:r>
          </w:p>
          <w:p>
            <w:pPr/>
            <w:r>
              <w:rPr>
                <w:rStyle w:val="row-content-rich-text"/>
              </w:rPr>
              <w:t xml:space="preserve">Early detection and treatment of cervical cancer leads to a reduction of morbidity and mortality due to the disease. It is recommended that women aged 18-69 years, who have ever had sex, have a cervical screening every two years (DoH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2009. Cervical screening in Australia 2006–2007. Cancer series no. 47. Cat. no. CAN 43. Canberra: AIHW.</w:t>
            </w:r>
          </w:p>
          <w:p>
            <w:pPr/>
            <w:r>
              <w:rPr>
                <w:rStyle w:val="row-content-rich-text"/>
              </w:rPr>
              <w:t xml:space="preserve">DoH (Australian Government Department of Health) 2013. National Cervical Screening Program: The Pap Smear. Canberra: DoH. Viewed 4 November 2014, </w:t>
            </w:r>
            <w:hyperlink w:history="true" r:id="R209441f477f3490c">
              <w:r>
                <w:rPr>
                  <w:rStyle w:val="Hyperlink"/>
                </w:rPr>
                <w:t xml:space="preserve">http://www.health.gov.au/internet/screening/publishing.nsf/</w:t>
              </w:r>
              <w:r>
                <w:br/>
              </w:r>
              <w:r>
                <w:rPr>
                  <w:rStyle w:val="row-content-rich-text"/>
                </w:rPr>
                <w:t xml:space="preserve">Content/papsmear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9a3f92b14e84305">
              <w:r>
                <w:rPr>
                  <w:rStyle w:val="Hyperlink"/>
                </w:rPr>
                <w:t xml:space="preserve">Female—cervical screening indicator, prisoner health yes/no/unknown code N</w:t>
              </w:r>
            </w:hyperlink>
          </w:p>
          <w:p>
            <w:pPr>
              <w:spacing w:before="0" w:after="0"/>
            </w:pPr>
            <w:r>
              <w:rPr>
                <w:rStyle w:val="row-content"/>
                <w:color w:val="244061"/>
              </w:rPr>
              <w:t xml:space="preserve">       </w:t>
            </w:r>
            <w:hyperlink w:history="true" r:id="R0c0306f3e2eb4e53">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ea112ed04b4dc5">
              <w:r>
                <w:rPr>
                  <w:rStyle w:val="Hyperlink"/>
                </w:rPr>
                <w:t xml:space="preserve">Prison entrants NBEDS</w:t>
              </w:r>
            </w:hyperlink>
          </w:p>
          <w:p>
            <w:pPr>
              <w:spacing w:before="0" w:after="0"/>
            </w:pPr>
            <w:r>
              <w:rPr>
                <w:rStyle w:val="row-content"/>
                <w:color w:val="244061"/>
              </w:rPr>
              <w:t xml:space="preserve">       </w:t>
            </w:r>
            <w:hyperlink w:history="true" r:id="Rf33199ab637440b2">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This data element is conditional on the respondent being female.</w:t>
            </w:r>
          </w:p>
          <w:p>
            <w:r>
              <w:br/>
            </w:r>
            <w:r>
              <w:rPr>
                <w:rStyle w:val="row-content"/>
                <w:b/>
                <w:i/>
              </w:rPr>
              <w:t xml:space="preserve">DSS specific information: </w:t>
            </w:r>
          </w:p>
          <w:p>
            <w:r>
              <w:rPr>
                <w:rStyle w:val="row-content"/>
              </w:rPr>
              <w:t xml:space="preserve">In the Prison entrants NBEDS, this data element refers to females reporting having had a cervical screen within the last two years.</w:t>
            </w:r>
          </w:p>
          <w:p>
            <w:r>
              <w:rPr>
                <w:rStyle w:val="row-content"/>
              </w:rPr>
              <w:t xml:space="preserve">This data element is included in the Prisoner health NBEDS as the National Prisoner Health Indicators include the indicator: Proportion of female prison entrants who have had a cervical cancer screening in the last two years.</w:t>
            </w:r>
          </w:p>
          <w:p>
            <w:r>
              <w:br/>
            </w:r>
            <w:r>
              <w:br/>
            </w:r>
          </w:p>
        </w:tc>
      </w:tr>
    </w:tbl>
    <w:p/>
    <w:tbl>
      <w:tblPr>
        <w:tblStyle w:val="TableGrid"/>
        <w:tblW w:w="0" w:type="auto"/>
      </w:tblPr>
    </w:tbl>
    <w:p>
      <w:r>
        <w:br/>
      </w:r>
    </w:p>
    <w:sectPr>
      <w:footerReference xmlns:r="http://schemas.openxmlformats.org/officeDocument/2006/relationships" w:type="default" r:id="R0b4722dca9e045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631726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dcc5af4d9b4b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4722dca9e0458f" /><Relationship Type="http://schemas.openxmlformats.org/officeDocument/2006/relationships/header" Target="/word/header1.xml" Id="Rfb2e3fde5a68496c" /><Relationship Type="http://schemas.openxmlformats.org/officeDocument/2006/relationships/settings" Target="/word/settings.xml" Id="R1a9e662361c24d6d" /><Relationship Type="http://schemas.openxmlformats.org/officeDocument/2006/relationships/styles" Target="/word/styles.xml" Id="R9b3845e777ea4da3" /><Relationship Type="http://schemas.openxmlformats.org/officeDocument/2006/relationships/hyperlink" Target="https://meteor.aihw.gov.au/RegistrationAuthority/12" TargetMode="External" Id="Ref3cb5507609470e" /><Relationship Type="http://schemas.openxmlformats.org/officeDocument/2006/relationships/hyperlink" Target="https://meteor.aihw.gov.au/content/358915" TargetMode="External" Id="Ra7ff3d06020b4b69" /><Relationship Type="http://schemas.openxmlformats.org/officeDocument/2006/relationships/hyperlink" Target="https://meteor.aihw.gov.au/content/631087" TargetMode="External" Id="R371e1eec387c44d1" /><Relationship Type="http://schemas.openxmlformats.org/officeDocument/2006/relationships/hyperlink" Target="http://www.health.gov.au/internet/screening/publishing.nsf/Content/papsmear" TargetMode="External" Id="R209441f477f3490c" /><Relationship Type="http://schemas.openxmlformats.org/officeDocument/2006/relationships/hyperlink" Target="https://meteor.aihw.gov.au/content/697306" TargetMode="External" Id="R89a3f92b14e84305" /><Relationship Type="http://schemas.openxmlformats.org/officeDocument/2006/relationships/hyperlink" Target="https://meteor.aihw.gov.au/RegistrationAuthority/12" TargetMode="External" Id="R0c0306f3e2eb4e53" /><Relationship Type="http://schemas.openxmlformats.org/officeDocument/2006/relationships/hyperlink" Target="https://meteor.aihw.gov.au/content/482353" TargetMode="External" Id="Rf1ea112ed04b4dc5" /><Relationship Type="http://schemas.openxmlformats.org/officeDocument/2006/relationships/hyperlink" Target="https://meteor.aihw.gov.au/RegistrationAuthority/12" TargetMode="External" Id="Rf33199ab637440b2" /></Relationships>
</file>

<file path=word/_rels/header1.xml.rels>&#65279;<?xml version="1.0" encoding="utf-8"?><Relationships xmlns="http://schemas.openxmlformats.org/package/2006/relationships"><Relationship Type="http://schemas.openxmlformats.org/officeDocument/2006/relationships/image" Target="/media/image.png" Id="R54dcc5af4d9b4be9" /></Relationships>
</file>