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d70b0dd4f41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f406926b643b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78e46335434c4679">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59413cbb9477402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1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1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p>
          <w:p>
            <w:pPr>
              <w:spacing w:after="160"/>
            </w:pPr>
            <w:r>
              <w:rPr>
                <w:rStyle w:val="row-content-rich-text"/>
              </w:rPr>
              <w:t xml:space="preserve">Preliminary estimated resident population (ERP) data are compiled and published quarterly and is generally made available 5–6</w:t>
            </w:r>
            <w:r>
              <w:rPr>
                <w:rStyle w:val="row-content-rich-text"/>
              </w:rPr>
              <w:t xml:space="preserve"> </w:t>
            </w:r>
            <w:r>
              <w:rPr>
                <w:rStyle w:val="row-content-rich-text"/>
              </w:rPr>
              <w:t xml:space="preserve">months after the end of each reference quarter. Every year, the 30 June ERP is further disaggregated by sex and single year of age, and is made available 5–6</w:t>
            </w:r>
            <w:r>
              <w:rPr>
                <w:rStyle w:val="row-content-rich-text"/>
              </w:rPr>
              <w:t xml:space="preserve"> </w:t>
            </w:r>
            <w:r>
              <w:rPr>
                <w:rStyle w:val="row-content-rich-text"/>
              </w:rPr>
              <w:t xml:space="preserve">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678df40eac7e4e5c">
              <w:r>
                <w:rPr>
                  <w:rStyle w:val="Hyperlink"/>
                  <w:i/>
                </w:rPr>
                <w:t xml:space="preserve">Recasting 20 years of ERP</w:t>
              </w:r>
            </w:hyperlink>
            <w:r>
              <w:rPr>
                <w:rStyle w:val="row-content-rich-text"/>
              </w:rPr>
              <w:t xml:space="preserve"> in the December quarter 2012 issue of </w:t>
            </w:r>
            <w:hyperlink w:history="true" r:id="R11806dfa547e48de">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are available in a variety of formats on the ABS website under the 3101.0 product family. Further information on deaths and mortality may be available on request. The ABS observes strict confidentiality protocols as required by the </w:t>
            </w:r>
            <w:hyperlink w:history="true" r:id="R7e64a2123d08459d">
              <w:r>
                <w:rPr>
                  <w:rStyle w:val="Hyperlink"/>
                  <w:i/>
                </w:rPr>
                <w:t xml:space="preserve">Census and statistics act 1905</w:t>
              </w:r>
            </w:hyperlink>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39c8ca4589d64b07">
              <w:r>
                <w:rPr>
                  <w:rStyle w:val="Hyperlink"/>
                  <w:i/>
                </w:rPr>
                <w:t xml:space="preserve">Demography working paper 1998/2 - quarterly birth and death estimates, 1998</w:t>
              </w:r>
            </w:hyperlink>
            <w:r>
              <w:rPr>
                <w:rStyle w:val="row-content-rich-text"/>
              </w:rPr>
              <w:t xml:space="preserve"> (ABS 1999) and </w:t>
            </w:r>
            <w:hyperlink w:history="true" r:id="Rb2b1633babd74a23">
              <w:r>
                <w:rPr>
                  <w:rStyle w:val="Hyperlink"/>
                  <w:i/>
                </w:rPr>
                <w:t xml:space="preserve">Australian demographic statistics</w:t>
              </w:r>
            </w:hyperlink>
            <w:r>
              <w:rPr>
                <w:rStyle w:val="row-content-rich-text"/>
              </w:rPr>
              <w:t xml:space="preserve"> (ABS 2013).</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Quarterly birth and death estimates, 1998. ABS cat. no. 3114.0. Canberra: ABS. Viewed 20 June 2017, </w:t>
            </w:r>
            <w:hyperlink w:history="true" r:id="R4f96c5a82e2143c4">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r>
              <w:rPr>
                <w:rStyle w:val="row-content-rich-text"/>
              </w:rPr>
              <w:t xml:space="preserve">ABS 2013. Australian demographic statistics, December 2012. ABS cat. no. 3101.0. Canberra: ABS. Viewed 20 June 2017, </w:t>
            </w:r>
            <w:hyperlink w:history="true" r:id="R005a851cf69e4a2b">
              <w:r>
                <w:rPr>
                  <w:rStyle w:val="Hyperlink"/>
                </w:rPr>
                <w:t xml:space="preserve">http://www.abs.gov.au/AUSSTATS/abs@.nsf/allprimarymainfeatures/</w:t>
              </w:r>
              <w:r>
                <w:br/>
              </w:r>
              <w:r>
                <w:rPr>
                  <w:rStyle w:val="row-content-rich-text"/>
                </w:rPr>
                <w:t xml:space="preserve">7B8C452A1CDFAB9FCA257BF100136758?opendocument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93a9b3be1b4a2c">
              <w:r>
                <w:rPr>
                  <w:rStyle w:val="Hyperlink"/>
                </w:rPr>
                <w:t xml:space="preserve">National Healthcare Agreement: PI 07-Infant and young child mortality rate, 2016 QS</w:t>
              </w:r>
            </w:hyperlink>
          </w:p>
          <w:p>
            <w:pPr>
              <w:spacing w:before="0" w:after="0"/>
            </w:pPr>
            <w:r>
              <w:rPr>
                <w:rStyle w:val="row-content"/>
                <w:color w:val="244061"/>
              </w:rPr>
              <w:t xml:space="preserve">       </w:t>
            </w:r>
            <w:hyperlink w:history="true" r:id="Rd0c7df1e3e6e43e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00d3454fb274ec9">
              <w:r>
                <w:rPr>
                  <w:rStyle w:val="Hyperlink"/>
                </w:rPr>
                <w:t xml:space="preserve">National Healthcare Agreement: PI 07-Infant and young child mortality rate, 2018 QS</w:t>
              </w:r>
            </w:hyperlink>
          </w:p>
          <w:p>
            <w:pPr>
              <w:spacing w:before="0" w:after="0"/>
            </w:pPr>
            <w:r>
              <w:rPr>
                <w:rStyle w:val="row-content"/>
                <w:color w:val="244061"/>
              </w:rPr>
              <w:t xml:space="preserve">       </w:t>
            </w:r>
            <w:hyperlink w:history="true" r:id="R99c053c49ca64c28">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aef480b68df4332">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1d9b872ac5f1476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7ec0b5d8722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4732c7a52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c0b5d872241f1" /><Relationship Type="http://schemas.openxmlformats.org/officeDocument/2006/relationships/header" Target="/word/header1.xml" Id="R3b3c3139a3204695" /><Relationship Type="http://schemas.openxmlformats.org/officeDocument/2006/relationships/settings" Target="/word/settings.xml" Id="R52c9c4229e804c42" /><Relationship Type="http://schemas.openxmlformats.org/officeDocument/2006/relationships/styles" Target="/word/styles.xml" Id="R67fd899a274c4118" /><Relationship Type="http://schemas.openxmlformats.org/officeDocument/2006/relationships/hyperlink" Target="https://meteor.aihw.gov.au/RegistrationAuthority/12" TargetMode="External" Id="R3c9f406926b643bf" /><Relationship Type="http://schemas.openxmlformats.org/officeDocument/2006/relationships/hyperlink" Target="http://www.legislation.gov.au/Series/C1905A00015" TargetMode="External" Id="R78e46335434c4679" /><Relationship Type="http://schemas.openxmlformats.org/officeDocument/2006/relationships/hyperlink" Target="http://www.abs.gov.au/websitedbs/d3310114.nsf/4a256353001af3ed4b2562bb00121564/10ca14cb967e5b83ca2573ae00197b65!OpenDocument" TargetMode="External" Id="R59413cbb9477402a"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678df40eac7e4e5c" /><Relationship Type="http://schemas.openxmlformats.org/officeDocument/2006/relationships/hyperlink" Target="http://www.abs.gov.au/AUSSTATS/abs@.nsf/mf/3101.0" TargetMode="External" Id="R11806dfa547e48de" /><Relationship Type="http://schemas.openxmlformats.org/officeDocument/2006/relationships/hyperlink" Target="http://www.legislation.gov.au/Series/C1905A00015" TargetMode="External" Id="R7e64a2123d08459d" /><Relationship Type="http://schemas.openxmlformats.org/officeDocument/2006/relationships/hyperlink" Target="http://www.abs.gov.au/AUSSTATS/abs@.nsf/ProductsbyCatalogue/B5BE54544A5DAFEFCA257061001F4540?OpenDocument" TargetMode="External" Id="R39c8ca4589d64b07" /><Relationship Type="http://schemas.openxmlformats.org/officeDocument/2006/relationships/hyperlink" Target="http://www.abs.gov.au/ausstats/abs@.nsf/mf/3101.0" TargetMode="External" Id="Rb2b1633babd74a23" /><Relationship Type="http://schemas.openxmlformats.org/officeDocument/2006/relationships/hyperlink" Target="http://www.abs.gov.au/AUSSTATS/abs@.nsf/ProductsbyCatalogue/B5BE54544A5DAFEFCA257061001F4540?OpenDocument" TargetMode="External" Id="R4f96c5a82e2143c4" /><Relationship Type="http://schemas.openxmlformats.org/officeDocument/2006/relationships/hyperlink" Target="http://www.abs.gov.au/AUSSTATS/abs@.nsf/allprimarymainfeatures/7B8C452A1CDFAB9FCA257BF100136758?opendocument" TargetMode="External" Id="R005a851cf69e4a2b" /><Relationship Type="http://schemas.openxmlformats.org/officeDocument/2006/relationships/hyperlink" Target="https://meteor.aihw.gov.au/content/600082" TargetMode="External" Id="R7993a9b3be1b4a2c" /><Relationship Type="http://schemas.openxmlformats.org/officeDocument/2006/relationships/hyperlink" Target="https://meteor.aihw.gov.au/RegistrationAuthority/12" TargetMode="External" Id="Rd0c7df1e3e6e43ed" /><Relationship Type="http://schemas.openxmlformats.org/officeDocument/2006/relationships/hyperlink" Target="https://meteor.aihw.gov.au/content/681833" TargetMode="External" Id="Rc00d3454fb274ec9" /><Relationship Type="http://schemas.openxmlformats.org/officeDocument/2006/relationships/hyperlink" Target="https://meteor.aihw.gov.au/RegistrationAuthority/12" TargetMode="External" Id="R99c053c49ca64c28" /><Relationship Type="http://schemas.openxmlformats.org/officeDocument/2006/relationships/hyperlink" Target="https://meteor.aihw.gov.au/content/630004" TargetMode="External" Id="R5aef480b68df4332" /><Relationship Type="http://schemas.openxmlformats.org/officeDocument/2006/relationships/hyperlink" Target="https://meteor.aihw.gov.au/RegistrationAuthority/12" TargetMode="External" Id="R1d9b872ac5f1476f" /></Relationships>
</file>

<file path=word/_rels/header1.xml.rels>&#65279;<?xml version="1.0" encoding="utf-8"?><Relationships xmlns="http://schemas.openxmlformats.org/package/2006/relationships"><Relationship Type="http://schemas.openxmlformats.org/officeDocument/2006/relationships/image" Target="/media/image.png" Id="R8f34732c7a524af5" /></Relationships>
</file>