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3180a54b604fe5" /></Relationships>
</file>

<file path=word/document.xml><?xml version="1.0" encoding="utf-8"?>
<w:document xmlns:r="http://schemas.openxmlformats.org/officeDocument/2006/relationships" xmlns:w="http://schemas.openxmlformats.org/wordprocessingml/2006/main">
  <w:body>
    <w:p>
      <w:pPr>
        <w:pStyle w:val="Title"/>
      </w:pPr>
      <w:r>
        <w:t>Bacterial meningitis (Antimicrobial stewardship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Bacterial meningitis (Antimicrobial stewardship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a92fedb924bf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Antimicrobial stewardship clinical care standard (ACSQHC 2014), bacterial meningitis is defined as inflammation of the meninges by a bacterium </w:t>
            </w:r>
            <w:r>
              <w:rPr>
                <w:rStyle w:val="row-content-rich-text"/>
                <w:i/>
              </w:rPr>
              <w:t xml:space="preserve">(bacterial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Indicator specification: antimicrobial stewardship clinical care standard, bacterial meningitis includes where </w:t>
            </w:r>
            <w:hyperlink w:history="true" r:id="R8da4b6f174364b2d">
              <w:r>
                <w:rPr>
                  <w:rStyle w:val="Hyperlink"/>
                </w:rPr>
                <w:t xml:space="preserve">Episode of care—principal diagnosis, code (ICD-10-AM 9th edn) ANN{.N[N]}</w:t>
              </w:r>
            </w:hyperlink>
            <w:r>
              <w:rPr>
                <w:rStyle w:val="row-content-rich-text"/>
              </w:rPr>
              <w:t xml:space="preserve"> or </w:t>
            </w:r>
            <w:hyperlink w:history="true" r:id="R45cb997eb6f8433f">
              <w:r>
                <w:rPr>
                  <w:rStyle w:val="Hyperlink"/>
                </w:rPr>
                <w:t xml:space="preserve">Episode of care—additional diagnosis, code (ICD-10-AM 9th edn) ANN{.N[N]}</w:t>
              </w:r>
            </w:hyperlink>
            <w:r>
              <w:rPr>
                <w:rStyle w:val="row-content-rich-text"/>
              </w:rPr>
              <w:t xml:space="preserve"> is one of the following: </w:t>
            </w:r>
            <w:hyperlink w:history="true" r:id="R6fd538238ba84413">
              <w:r>
                <w:rPr>
                  <w:rStyle w:val="Hyperlink"/>
                </w:rPr>
                <w:t xml:space="preserve">[1]</w:t>
              </w:r>
            </w:hyperlink>
          </w:p>
          <w:p>
            <w:pPr>
              <w:pStyle w:val="ListParagraph"/>
              <w:numPr>
                <w:ilvl w:val="0"/>
                <w:numId w:val="2"/>
              </w:numPr>
            </w:pPr>
            <w:r>
              <w:rPr>
                <w:rStyle w:val="row-content-rich-text"/>
              </w:rPr>
              <w:t xml:space="preserve">G00.x Bacterial meningitis, not elsewhere classified</w:t>
            </w:r>
          </w:p>
          <w:p>
            <w:pPr>
              <w:pStyle w:val="ListParagraph"/>
              <w:numPr>
                <w:ilvl w:val="0"/>
                <w:numId w:val="2"/>
              </w:numPr>
            </w:pPr>
            <w:r>
              <w:rPr>
                <w:rStyle w:val="row-content-rich-text"/>
              </w:rPr>
              <w:t xml:space="preserve">G01 Meningitis in bacterial diseases classified elsewhere.</w:t>
            </w:r>
          </w:p>
          <w:p>
            <w:pPr>
              <w:pBdr>
                <w:top w:val="single" w:sz="4"/>
              </w:pBdr>
            </w:pPr>
            <w:r/>
          </w:p>
          <w:p>
            <w:hyperlink w:history="true" r:id="R92f7a9c2212d4133">
              <w:r>
                <w:rPr>
                  <w:rStyle w:val="Hyperlink"/>
                </w:rPr>
                <w:t xml:space="preserve">[1]</w:t>
              </w:r>
            </w:hyperlink>
            <w:r>
              <w:rPr>
                <w:rStyle w:val="row-content-rich-text"/>
              </w:rPr>
              <w:t xml:space="preserve"> Where 'x' indicates that all fourth and fifth character codes following the three-digit rubric given are included in the definition.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Antimicrobial stewardship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1e1377662b64292">
              <w:r>
                <w:rPr>
                  <w:rStyle w:val="Hyperlink"/>
                </w:rPr>
                <w:t xml:space="preserve">Antimicrobial stewardship: 1a-Median time to first dose of antibiotics for patients with suspected bacterial meningitis, or for actual or suspected severe sepsis</w:t>
              </w:r>
            </w:hyperlink>
          </w:p>
          <w:p>
            <w:pPr>
              <w:spacing w:before="0" w:after="0"/>
            </w:pPr>
            <w:r>
              <w:rPr>
                <w:rStyle w:val="row-content"/>
                <w:color w:val="244061"/>
              </w:rPr>
              <w:t xml:space="preserve">       </w:t>
            </w:r>
            <w:hyperlink w:history="true" r:id="R9570d9f59c48487e">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9d69aa89e02b4e19">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580ec1aca58c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629062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a6d3a845c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ec1aca58c466d" /><Relationship Type="http://schemas.openxmlformats.org/officeDocument/2006/relationships/header" Target="/word/header1.xml" Id="R940b00a0f54e4bdd" /><Relationship Type="http://schemas.openxmlformats.org/officeDocument/2006/relationships/settings" Target="/word/settings.xml" Id="R0066d6ff051c495c" /><Relationship Type="http://schemas.openxmlformats.org/officeDocument/2006/relationships/styles" Target="/word/styles.xml" Id="Rb11ce418690e40d1" /><Relationship Type="http://schemas.openxmlformats.org/officeDocument/2006/relationships/hyperlink" Target="https://meteor.aihw.gov.au/RegistrationAuthority/12" TargetMode="External" Id="R22aa92fedb924bfe" /><Relationship Type="http://schemas.openxmlformats.org/officeDocument/2006/relationships/hyperlink" Target="https://meteor.aihw.gov.au/content/588987" TargetMode="External" Id="R8da4b6f174364b2d" /><Relationship Type="http://schemas.openxmlformats.org/officeDocument/2006/relationships/hyperlink" Target="https://meteor.aihw.gov.au/content/588981" TargetMode="External" Id="R45cb997eb6f8433f" /><Relationship Type="http://schemas.openxmlformats.org/officeDocument/2006/relationships/hyperlink" Target="https://meteor.aihw.gov.au/#_ftn1" TargetMode="External" Id="R6fd538238ba84413" /><Relationship Type="http://schemas.openxmlformats.org/officeDocument/2006/relationships/numbering" Target="/word/numbering.xml" Id="R2703dc8936964350" /><Relationship Type="http://schemas.openxmlformats.org/officeDocument/2006/relationships/hyperlink" Target="https://meteor.aihw.gov.au/#_ftnref1" TargetMode="External" Id="R92f7a9c2212d4133" /><Relationship Type="http://schemas.openxmlformats.org/officeDocument/2006/relationships/hyperlink" Target="https://meteor.aihw.gov.au/content/612218" TargetMode="External" Id="R31e1377662b64292" /><Relationship Type="http://schemas.openxmlformats.org/officeDocument/2006/relationships/hyperlink" Target="https://meteor.aihw.gov.au/RegistrationAuthority/18" TargetMode="External" Id="R9570d9f59c48487e" /><Relationship Type="http://schemas.openxmlformats.org/officeDocument/2006/relationships/hyperlink" Target="https://meteor.aihw.gov.au/RegistrationAuthority/12" TargetMode="External" Id="R9d69aa89e02b4e19" /></Relationships>
</file>

<file path=word/_rels/header1.xml.rels>&#65279;<?xml version="1.0" encoding="utf-8"?><Relationships xmlns="http://schemas.openxmlformats.org/package/2006/relationships"><Relationship Type="http://schemas.openxmlformats.org/officeDocument/2006/relationships/image" Target="/media/image.png" Id="R4f9a6d3a845c4267" /></Relationships>
</file>