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d3922c1789c4587" /></Relationships>
</file>

<file path=word/document.xml><?xml version="1.0" encoding="utf-8"?>
<w:document xmlns:r="http://schemas.openxmlformats.org/officeDocument/2006/relationships" xmlns:w="http://schemas.openxmlformats.org/wordprocessingml/2006/main">
  <w:body>
    <w:p>
      <w:pPr>
        <w:pStyle w:val="Title"/>
      </w:pPr>
      <w:r>
        <w:t>Prison dischargee—self-assessed mental health status, general level of health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dischargee—self-assessed mental health status, general level of health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Self-assessed mental health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625897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638611201a4626">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prison dischargee's assessment of their own level of mental health,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295d793dbb9485a">
              <w:r>
                <w:rPr>
                  <w:rStyle w:val="Hyperlink"/>
                </w:rPr>
                <w:t xml:space="preserve">Prison dischargee—self-assessed mental health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db42d0f2e0e48fa">
              <w:r>
                <w:rPr>
                  <w:rStyle w:val="Hyperlink"/>
                </w:rPr>
                <w:t xml:space="preserve">General level of health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Excellent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Very 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Self-assessed health status is a commonly used measure of overall health. While it may not always be equivalent to health status as measured by a medical professional, it does reflect a person's perception of his or her own health at a given point in time. Therefore, it is a useful measure of a person's current health status, as well as providing a broad picture of a population's overall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standard question was developed by Picker Institute Europe and selected for use by the Patient Experience Information Development Working Group (PEIDWG) as part of the national set of core, common patient experience questions (CATI version) designed to be used for hospital patients. The question relating to this data element is as follows:</w:t>
            </w:r>
          </w:p>
          <w:p>
            <w:pPr>
              <w:spacing w:after="160"/>
            </w:pPr>
            <w:r>
              <w:rPr>
                <w:rStyle w:val="row-content-rich-text"/>
                <w:i/>
              </w:rPr>
              <w:t xml:space="preserve">STD-3</w:t>
            </w:r>
            <w:r>
              <w:rPr>
                <w:rStyle w:val="row-content-rich-text"/>
              </w:rPr>
              <w:t xml:space="preserve">: In general, would you say your health is?</w:t>
            </w:r>
          </w:p>
          <w:p>
            <w:pPr>
              <w:pStyle w:val="ListParagraph"/>
              <w:numPr>
                <w:ilvl w:val="0"/>
                <w:numId w:val="2"/>
              </w:numPr>
            </w:pPr>
            <w:r>
              <w:rPr>
                <w:rStyle w:val="row-content-rich-text"/>
              </w:rPr>
              <w:t xml:space="preserve">Excellent</w:t>
            </w:r>
          </w:p>
          <w:p>
            <w:pPr>
              <w:pStyle w:val="ListParagraph"/>
              <w:numPr>
                <w:ilvl w:val="0"/>
                <w:numId w:val="2"/>
              </w:numPr>
            </w:pPr>
            <w:r>
              <w:rPr>
                <w:rStyle w:val="row-content-rich-text"/>
              </w:rPr>
              <w:t xml:space="preserve">Very good</w:t>
            </w:r>
          </w:p>
          <w:p>
            <w:pPr>
              <w:pStyle w:val="ListParagraph"/>
              <w:numPr>
                <w:ilvl w:val="0"/>
                <w:numId w:val="2"/>
              </w:numPr>
            </w:pPr>
            <w:r>
              <w:rPr>
                <w:rStyle w:val="row-content-rich-text"/>
              </w:rPr>
              <w:t xml:space="preserve">Good</w:t>
            </w:r>
          </w:p>
          <w:p>
            <w:pPr>
              <w:pStyle w:val="ListParagraph"/>
              <w:numPr>
                <w:ilvl w:val="0"/>
                <w:numId w:val="2"/>
              </w:numPr>
            </w:pPr>
            <w:r>
              <w:rPr>
                <w:rStyle w:val="row-content-rich-text"/>
              </w:rPr>
              <w:t xml:space="preserve">Fair</w:t>
            </w:r>
          </w:p>
          <w:p>
            <w:pPr>
              <w:pStyle w:val="ListParagraph"/>
              <w:numPr>
                <w:ilvl w:val="0"/>
                <w:numId w:val="2"/>
              </w:numPr>
            </w:pPr>
            <w:r>
              <w:rPr>
                <w:rStyle w:val="row-content-rich-text"/>
              </w:rPr>
              <w:t xml:space="preserve">Poor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RAND Health 2009. 36-Item Short Form Survey from the RAND Medical Outcomes Study (SF-36). RAND Health, Santa Monica, CA. Viewed 1 April 2014,</w:t>
            </w:r>
            <w:hyperlink w:history="true" r:id="Rdac83c95a06f47f5">
              <w:r>
                <w:rPr>
                  <w:rStyle w:val="Hyperlink"/>
                </w:rPr>
                <w:t xml:space="preserve">http://www.rand.org/health/surveys_tools/mos/</w:t>
              </w:r>
              <w:r>
                <w:br/>
              </w:r>
              <w:r>
                <w:rPr>
                  <w:rStyle w:val="row-content-rich-text"/>
                </w:rPr>
                <w:t xml:space="preserve">mos_core_36item.html</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c331ae8b5c2428b">
              <w:r>
                <w:rPr>
                  <w:rStyle w:val="Hyperlink"/>
                </w:rPr>
                <w:t xml:space="preserve">Prison dischargee—self-assessed mental health, self-assessed general level of health code N</w:t>
              </w:r>
            </w:hyperlink>
          </w:p>
          <w:p>
            <w:pPr>
              <w:spacing w:before="0" w:after="0"/>
            </w:pPr>
            <w:r>
              <w:rPr>
                <w:rStyle w:val="row-content"/>
                <w:color w:val="244061"/>
              </w:rPr>
              <w:t xml:space="preserve">       </w:t>
            </w:r>
            <w:hyperlink w:history="true" r:id="Rb21b6b57d5a149da">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52a0664bb8a4812">
              <w:r>
                <w:rPr>
                  <w:rStyle w:val="Hyperlink"/>
                </w:rPr>
                <w:t xml:space="preserve">Prison dischargee NBEDS</w:t>
              </w:r>
            </w:hyperlink>
          </w:p>
          <w:p>
            <w:pPr>
              <w:spacing w:before="0" w:after="0"/>
            </w:pPr>
            <w:r>
              <w:rPr>
                <w:rStyle w:val="row-content"/>
                <w:color w:val="244061"/>
              </w:rPr>
              <w:t xml:space="preserve">       </w:t>
            </w:r>
            <w:hyperlink w:history="true" r:id="R6e7b62a6dc3c445f">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dischargees who rate their mental health as generally good or better.</w:t>
            </w:r>
          </w:p>
          <w:p>
            <w:r>
              <w:br/>
            </w:r>
            <w:r>
              <w:br/>
            </w:r>
            <w:hyperlink w:history="true" r:id="R8c0faebc0486408d">
              <w:r>
                <w:rPr>
                  <w:rStyle w:val="Hyperlink"/>
                </w:rPr>
                <w:t xml:space="preserve">Prison dischargee NBEDS 2018</w:t>
              </w:r>
            </w:hyperlink>
          </w:p>
          <w:p>
            <w:pPr>
              <w:spacing w:before="0" w:after="0"/>
            </w:pPr>
            <w:r>
              <w:rPr>
                <w:rStyle w:val="row-content"/>
                <w:color w:val="244061"/>
              </w:rPr>
              <w:t xml:space="preserve">       </w:t>
            </w:r>
            <w:hyperlink w:history="true" r:id="Rbb1c172f57174894">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Dischargee Form:</w:t>
            </w:r>
          </w:p>
          <w:p>
            <w:r>
              <w:rPr>
                <w:rStyle w:val="row-content"/>
              </w:rPr>
              <w:t xml:space="preserve">34b. In general, would you say that your mental health is excellent, very good, good, fair, or poor?</w:t>
            </w:r>
          </w:p>
          <w:p>
            <w:r>
              <w:rPr>
                <w:rStyle w:val="row-content"/>
              </w:rPr>
              <w:t xml:space="preserve">This data element is included in the Prisoner health NBEDS as the National Prisoner Health Indicators include the indicator: Proportion of prison dischargees who rate their mental health as generally good or better.</w:t>
            </w:r>
          </w:p>
          <w:p>
            <w:r>
              <w:br/>
            </w:r>
            <w:r>
              <w:br/>
            </w:r>
            <w:hyperlink w:history="true" r:id="R82e5f11046aa402d">
              <w:r>
                <w:rPr>
                  <w:rStyle w:val="Hyperlink"/>
                </w:rPr>
                <w:t xml:space="preserve">Prison dischargee NBEDS 2022</w:t>
              </w:r>
            </w:hyperlink>
          </w:p>
          <w:p>
            <w:pPr>
              <w:spacing w:before="0" w:after="0"/>
            </w:pPr>
            <w:r>
              <w:rPr>
                <w:rStyle w:val="row-content"/>
                <w:color w:val="244061"/>
              </w:rPr>
              <w:t xml:space="preserve">       </w:t>
            </w:r>
            <w:hyperlink w:history="true" r:id="R016dad2641ce4156">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Refers to the most recent imprisonment.</w:t>
            </w:r>
          </w:p>
          <w:p>
            <w:r>
              <w:rPr>
                <w:rStyle w:val="row-content"/>
              </w:rPr>
              <w:t xml:space="preserve">This data element is included in the Prisoner health NBEDS as the National Prisoner Health Indicators include the indicator: Proportion of prison dischargees who were admitted to a general or psychiatric hospital.</w:t>
            </w:r>
          </w:p>
          <w:p>
            <w:r>
              <w:rPr>
                <w:rStyle w:val="row-content"/>
              </w:rPr>
              <w:t xml:space="preserve">This data element corresponds to the following question of the Prison Dischargee Form: </w:t>
            </w:r>
          </w:p>
          <w:p>
            <w:r>
              <w:rPr>
                <w:rStyle w:val="row-content"/>
              </w:rPr>
              <w:t xml:space="preserve">42. In general, would you say that your mental health is excellent, very good, good, fair, or poor? </w:t>
            </w:r>
          </w:p>
          <w:p>
            <w:r>
              <w:br/>
            </w:r>
            <w:r>
              <w:br/>
            </w:r>
          </w:p>
        </w:tc>
      </w:tr>
    </w:tbl>
    <w:p/>
    <w:tbl>
      <w:tblPr>
        <w:tblStyle w:val="TableGrid"/>
        <w:tblW w:w="0" w:type="auto"/>
      </w:tblPr>
    </w:tbl>
    <w:p>
      <w:r>
        <w:br/>
      </w:r>
    </w:p>
    <w:sectPr>
      <w:footerReference xmlns:r="http://schemas.openxmlformats.org/officeDocument/2006/relationships" w:type="default" r:id="R7a190cfddc7a4e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625897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ab69246ab14e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190cfddc7a4eb1" /><Relationship Type="http://schemas.openxmlformats.org/officeDocument/2006/relationships/header" Target="/word/header1.xml" Id="R12043db8f5ac4d81" /><Relationship Type="http://schemas.openxmlformats.org/officeDocument/2006/relationships/settings" Target="/word/settings.xml" Id="R7b6e7cd19eed49a3" /><Relationship Type="http://schemas.openxmlformats.org/officeDocument/2006/relationships/styles" Target="/word/styles.xml" Id="R9c6e1b9501114d5d" /><Relationship Type="http://schemas.openxmlformats.org/officeDocument/2006/relationships/hyperlink" Target="https://meteor.aihw.gov.au/RegistrationAuthority/12" TargetMode="External" Id="R3d638611201a4626" /><Relationship Type="http://schemas.openxmlformats.org/officeDocument/2006/relationships/hyperlink" Target="https://meteor.aihw.gov.au/content/640832" TargetMode="External" Id="R7295d793dbb9485a" /><Relationship Type="http://schemas.openxmlformats.org/officeDocument/2006/relationships/hyperlink" Target="https://meteor.aihw.gov.au/content/625903" TargetMode="External" Id="R0db42d0f2e0e48fa" /><Relationship Type="http://schemas.openxmlformats.org/officeDocument/2006/relationships/numbering" Target="/word/numbering.xml" Id="Raaea9d00a42d48be" /><Relationship Type="http://schemas.openxmlformats.org/officeDocument/2006/relationships/hyperlink" Target="http://www.rand.org/health/surveys_tools/mos/mos_core_36item.html" TargetMode="External" Id="Rdac83c95a06f47f5" /><Relationship Type="http://schemas.openxmlformats.org/officeDocument/2006/relationships/hyperlink" Target="https://meteor.aihw.gov.au/content/610407" TargetMode="External" Id="R6c331ae8b5c2428b" /><Relationship Type="http://schemas.openxmlformats.org/officeDocument/2006/relationships/hyperlink" Target="https://meteor.aihw.gov.au/RegistrationAuthority/12" TargetMode="External" Id="Rb21b6b57d5a149da" /><Relationship Type="http://schemas.openxmlformats.org/officeDocument/2006/relationships/hyperlink" Target="https://meteor.aihw.gov.au/content/624543" TargetMode="External" Id="R152a0664bb8a4812" /><Relationship Type="http://schemas.openxmlformats.org/officeDocument/2006/relationships/hyperlink" Target="https://meteor.aihw.gov.au/RegistrationAuthority/12" TargetMode="External" Id="R6e7b62a6dc3c445f" /><Relationship Type="http://schemas.openxmlformats.org/officeDocument/2006/relationships/hyperlink" Target="https://meteor.aihw.gov.au/content/696775" TargetMode="External" Id="R8c0faebc0486408d" /><Relationship Type="http://schemas.openxmlformats.org/officeDocument/2006/relationships/hyperlink" Target="https://meteor.aihw.gov.au/RegistrationAuthority/12" TargetMode="External" Id="Rbb1c172f57174894" /><Relationship Type="http://schemas.openxmlformats.org/officeDocument/2006/relationships/hyperlink" Target="https://meteor.aihw.gov.au/content/760891" TargetMode="External" Id="R82e5f11046aa402d" /><Relationship Type="http://schemas.openxmlformats.org/officeDocument/2006/relationships/hyperlink" Target="https://meteor.aihw.gov.au/RegistrationAuthority/12" TargetMode="External" Id="R016dad2641ce4156" /></Relationships>
</file>

<file path=word/_rels/header1.xml.rels>&#65279;<?xml version="1.0" encoding="utf-8"?><Relationships xmlns="http://schemas.openxmlformats.org/package/2006/relationships"><Relationship Type="http://schemas.openxmlformats.org/officeDocument/2006/relationships/image" Target="/media/image.png" Id="R82ab69246ab14e8f" /></Relationships>
</file>