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b6b1425cb24e23" /></Relationships>
</file>

<file path=word/document.xml><?xml version="1.0" encoding="utf-8"?>
<w:document xmlns:r="http://schemas.openxmlformats.org/officeDocument/2006/relationships" xmlns:w="http://schemas.openxmlformats.org/wordprocessingml/2006/main">
  <w:body>
    <w:p>
      <w:pPr>
        <w:pStyle w:val="Title"/>
      </w:pPr>
      <w:r>
        <w:t>Aboriginal community controlled health organisation or Aboriginal medical service service occupation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community controlled health organisation or Aboriginal medical service service occupation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4cf06479384f6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health professionals providing an Aboriginal Community Controlled Health Organisation (ACCHO) or Aboriginal Medical Service (AMS)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Drug and alcohol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Aboriginal health worker  </w:t>
            </w:r>
          </w:p>
          <w:p>
            <w:pPr>
              <w:spacing w:after="160"/>
            </w:pPr>
            <w:r>
              <w:rPr>
                <w:rStyle w:val="row-content-rich-text"/>
              </w:rP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pPr>
              <w:spacing w:after="160"/>
            </w:pPr>
            <w:r>
              <w:rPr>
                <w:rStyle w:val="row-content-rich-text"/>
              </w:rPr>
              <w:t xml:space="preserve">CODE 2   Medical practitioner</w:t>
            </w:r>
          </w:p>
          <w:p>
            <w:pPr>
              <w:spacing w:after="160"/>
            </w:pPr>
            <w:r>
              <w:rPr>
                <w:rStyle w:val="row-content-rich-text"/>
              </w:rP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pPr>
              <w:spacing w:after="160"/>
            </w:pPr>
            <w:r>
              <w:rPr>
                <w:rStyle w:val="row-content-rich-text"/>
              </w:rPr>
              <w:t xml:space="preserve">CODE 3   Social worker</w:t>
            </w:r>
          </w:p>
          <w:p>
            <w:pPr>
              <w:spacing w:after="160"/>
            </w:pPr>
            <w:r>
              <w:rPr>
                <w:rStyle w:val="row-content-rich-text"/>
              </w:rP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pPr>
              <w:spacing w:after="160"/>
            </w:pPr>
            <w:r>
              <w:rPr>
                <w:rStyle w:val="row-content-rich-text"/>
              </w:rPr>
              <w:t xml:space="preserve">CODE 4   Psychologist</w:t>
            </w:r>
          </w:p>
          <w:p>
            <w:pPr>
              <w:spacing w:after="160"/>
            </w:pPr>
            <w:r>
              <w:rPr>
                <w:rStyle w:val="row-content-rich-tex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pPr>
              <w:spacing w:after="160"/>
            </w:pPr>
            <w:r>
              <w:rPr>
                <w:rStyle w:val="row-content-rich-text"/>
              </w:rPr>
              <w:t xml:space="preserve">CODE 5   Counsellor</w:t>
            </w:r>
          </w:p>
          <w:p>
            <w:pPr>
              <w:spacing w:after="160"/>
            </w:pPr>
            <w:r>
              <w:rPr>
                <w:rStyle w:val="row-content-rich-text"/>
              </w:rP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pPr>
              <w:spacing w:after="160"/>
            </w:pPr>
            <w:r>
              <w:rPr>
                <w:rStyle w:val="row-content-rich-text"/>
              </w:rPr>
              <w:t xml:space="preserve">CODE 6   Drug and alcohol worker</w:t>
            </w:r>
          </w:p>
          <w:p>
            <w:pPr>
              <w:spacing w:after="160"/>
            </w:pPr>
            <w:r>
              <w:rPr>
                <w:rStyle w:val="row-content-rich-text"/>
              </w:rP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pPr>
              <w:spacing w:after="160"/>
            </w:pPr>
            <w:r>
              <w:rPr>
                <w:rStyle w:val="row-content-rich-text"/>
              </w:rPr>
              <w:t xml:space="preserve">CODE 99   Other</w:t>
            </w:r>
          </w:p>
          <w:p>
            <w:pPr/>
            <w:r>
              <w:rPr>
                <w:rStyle w:val="row-content-rich-text"/>
              </w:rPr>
              <w:t xml:space="preserve">Other includes other health service providers not classifiable in any of the above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2022. ANZSCO - Australian and New Zealand Standard Classification of Occupations. Canberra: ABS. Viewed 9 Jan 2023. </w:t>
            </w:r>
            <w:hyperlink w:history="true" r:id="R23b0173d1cee435a">
              <w:r>
                <w:rPr>
                  <w:rStyle w:val="Hyperlink"/>
                </w:rPr>
                <w:t xml:space="preserve">https://www.abs.gov.au/statistics/classifications/anzsco-australian-and-new-zealand-standard-classification-occupations</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c1690cb47a46b0">
              <w:r>
                <w:rPr>
                  <w:rStyle w:val="Hyperlink"/>
                </w:rPr>
                <w:t xml:space="preserve">Prison—Aboriginal Community Controlled Health Organisation or Aboriginal Medical Service service provider type, code N[N]</w:t>
              </w:r>
            </w:hyperlink>
          </w:p>
          <w:p>
            <w:pPr>
              <w:spacing w:before="0" w:after="0"/>
            </w:pPr>
            <w:r>
              <w:rPr>
                <w:rStyle w:val="row-content"/>
                <w:color w:val="244061"/>
              </w:rPr>
              <w:t xml:space="preserve">       </w:t>
            </w:r>
            <w:hyperlink w:history="true" r:id="R57f6f2fe624a45e2">
              <w:r>
                <w:rPr>
                  <w:rStyle w:val="Hyperlink"/>
                  <w:color w:val="244061"/>
                </w:rPr>
                <w:t xml:space="preserve">Health</w:t>
              </w:r>
            </w:hyperlink>
            <w:r>
              <w:rPr>
                <w:rStyle w:val="row-content"/>
                <w:color w:val="244061"/>
              </w:rPr>
              <w:t xml:space="preserve">, Qualified 07/03/2024</w:t>
            </w:r>
          </w:p>
          <w:p>
            <w:r>
              <w:br/>
            </w:r>
          </w:p>
        </w:tc>
      </w:tr>
    </w:tbl>
    <w:p>
      <w:r>
        <w:br/>
      </w:r>
    </w:p>
    <w:sectPr>
      <w:footerReference xmlns:r="http://schemas.openxmlformats.org/officeDocument/2006/relationships" w:type="default" r:id="Ra02b9ae4ec68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624428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73ecbb9f3c49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2b9ae4ec684992" /><Relationship Type="http://schemas.openxmlformats.org/officeDocument/2006/relationships/header" Target="/word/header1.xml" Id="Rbd8b4f4792524bc3" /><Relationship Type="http://schemas.openxmlformats.org/officeDocument/2006/relationships/settings" Target="/word/settings.xml" Id="R27ef711723de4e93" /><Relationship Type="http://schemas.openxmlformats.org/officeDocument/2006/relationships/styles" Target="/word/styles.xml" Id="R58f7ff16c7af4d86" /><Relationship Type="http://schemas.openxmlformats.org/officeDocument/2006/relationships/hyperlink" Target="https://meteor.aihw.gov.au/RegistrationAuthority/12" TargetMode="External" Id="Re44cf06479384f6a" /><Relationship Type="http://schemas.openxmlformats.org/officeDocument/2006/relationships/hyperlink" Target="https://www.abs.gov.au/statistics/classifications/anzsco-australian-and-new-zealand-standard-classification-occupations" TargetMode="External" Id="R23b0173d1cee435a" /><Relationship Type="http://schemas.openxmlformats.org/officeDocument/2006/relationships/hyperlink" Target="https://meteor.aihw.gov.au/content/776595" TargetMode="External" Id="Rd1c1690cb47a46b0" /><Relationship Type="http://schemas.openxmlformats.org/officeDocument/2006/relationships/hyperlink" Target="https://meteor.aihw.gov.au/RegistrationAuthority/12" TargetMode="External" Id="R57f6f2fe624a45e2" /></Relationships>
</file>

<file path=word/_rels/header1.xml.rels>&#65279;<?xml version="1.0" encoding="utf-8"?><Relationships xmlns="http://schemas.openxmlformats.org/package/2006/relationships"><Relationship Type="http://schemas.openxmlformats.org/officeDocument/2006/relationships/image" Target="/media/image.png" Id="Rca73ecbb9f3c49a3" /></Relationships>
</file>