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e2998cac5456f" /></Relationships>
</file>

<file path=word/document.xml><?xml version="1.0" encoding="utf-8"?>
<w:document xmlns:r="http://schemas.openxmlformats.org/officeDocument/2006/relationships" xmlns:w="http://schemas.openxmlformats.org/wordprocessingml/2006/main">
  <w:body>
    <w:p>
      <w:pPr>
        <w:pStyle w:val="Title"/>
      </w:pPr>
      <w:r>
        <w:t>Transition from hospital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Transition from hospital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dbac0aace4e1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current or resolved delirium leaves hospital, the patient and their carer are involved in the development of an individualised care plan and are provided with information about delirium. The plan describes the ongoing care that the patient will require after they leave hospital, including a summary of any changes in medicines, strategies to help reduce the risk of delirium and prevent complications from it, and any other ongoing treatments. The plan is provided to the patient and their carer before discharge, and to their general practitioner or ongoing clinical provider within 48 hours of discharge.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77a48f7287134466">
              <w:r>
                <w:rPr>
                  <w:rStyle w:val="Hyperlink"/>
                </w:rPr>
                <w:t xml:space="preserve">Clinical care standard indicators: delirium</w:t>
              </w:r>
            </w:hyperlink>
          </w:p>
          <w:p>
            <w:pPr>
              <w:spacing w:before="0" w:after="0"/>
            </w:pPr>
            <w:r>
              <w:rPr>
                <w:rStyle w:val="row-content"/>
                <w:color w:val="244061"/>
              </w:rPr>
              <w:t xml:space="preserve">       </w:t>
            </w:r>
            <w:hyperlink w:history="true" r:id="R067c4e20b9d74fa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13f4fabad314526">
              <w:r>
                <w:rPr>
                  <w:rStyle w:val="Hyperlink"/>
                </w:rPr>
                <w:t xml:space="preserve">Delirium clinical care standard indicators: 7a-Proportion of patients with current or resolved delirium who have an individualised care plan</w:t>
              </w:r>
            </w:hyperlink>
          </w:p>
          <w:p>
            <w:pPr>
              <w:spacing w:before="0" w:after="0"/>
            </w:pPr>
            <w:r>
              <w:rPr>
                <w:rStyle w:val="row-content"/>
                <w:color w:val="244061"/>
              </w:rPr>
              <w:t xml:space="preserve">       </w:t>
            </w:r>
            <w:hyperlink w:history="true" r:id="R53a227b75c1c4bda">
              <w:r>
                <w:rPr>
                  <w:rStyle w:val="Hyperlink"/>
                  <w:color w:val="244061"/>
                </w:rPr>
                <w:t xml:space="preserve">Health</w:t>
              </w:r>
            </w:hyperlink>
            <w:r>
              <w:rPr>
                <w:rStyle w:val="row-content"/>
                <w:color w:val="244061"/>
              </w:rPr>
              <w:t xml:space="preserve">, Standard 12/09/2016</w:t>
            </w:r>
          </w:p>
          <w:p>
            <w:r>
              <w:br/>
            </w:r>
            <w:hyperlink w:history="true" r:id="R06146ea7a61a4edb">
              <w:r>
                <w:rPr>
                  <w:rStyle w:val="Hyperlink"/>
                </w:rPr>
                <w:t xml:space="preserve">Delirium clinical care standard indicators: 7b-Proportion of older patients with current or resolved delirium who are readmitted for delirium within 28 days</w:t>
              </w:r>
            </w:hyperlink>
          </w:p>
          <w:p>
            <w:pPr>
              <w:spacing w:before="0" w:after="0"/>
            </w:pPr>
            <w:r>
              <w:rPr>
                <w:rStyle w:val="row-content"/>
                <w:color w:val="244061"/>
              </w:rPr>
              <w:t xml:space="preserve">       </w:t>
            </w:r>
            <w:hyperlink w:history="true" r:id="R8a9421d9d8734513">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fdd466b31498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624413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d9704a58b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466b314984900" /><Relationship Type="http://schemas.openxmlformats.org/officeDocument/2006/relationships/header" Target="/word/header1.xml" Id="Re472f962b2594f77" /><Relationship Type="http://schemas.openxmlformats.org/officeDocument/2006/relationships/settings" Target="/word/settings.xml" Id="Rd3b4c2da71584787" /><Relationship Type="http://schemas.openxmlformats.org/officeDocument/2006/relationships/styles" Target="/word/styles.xml" Id="R7e63e4e1b2594227" /><Relationship Type="http://schemas.openxmlformats.org/officeDocument/2006/relationships/hyperlink" Target="https://meteor.aihw.gov.au/RegistrationAuthority/12" TargetMode="External" Id="R1f6dbac0aace4e12" /><Relationship Type="http://schemas.openxmlformats.org/officeDocument/2006/relationships/hyperlink" Target="https://meteor.aihw.gov.au/content/613164" TargetMode="External" Id="R77a48f7287134466" /><Relationship Type="http://schemas.openxmlformats.org/officeDocument/2006/relationships/hyperlink" Target="https://meteor.aihw.gov.au/RegistrationAuthority/12" TargetMode="External" Id="R067c4e20b9d74fa4" /><Relationship Type="http://schemas.openxmlformats.org/officeDocument/2006/relationships/hyperlink" Target="https://meteor.aihw.gov.au/content/628112" TargetMode="External" Id="Re13f4fabad314526" /><Relationship Type="http://schemas.openxmlformats.org/officeDocument/2006/relationships/hyperlink" Target="https://meteor.aihw.gov.au/RegistrationAuthority/12" TargetMode="External" Id="R53a227b75c1c4bda" /><Relationship Type="http://schemas.openxmlformats.org/officeDocument/2006/relationships/hyperlink" Target="https://meteor.aihw.gov.au/content/628114" TargetMode="External" Id="R06146ea7a61a4edb" /><Relationship Type="http://schemas.openxmlformats.org/officeDocument/2006/relationships/hyperlink" Target="https://meteor.aihw.gov.au/RegistrationAuthority/12" TargetMode="External" Id="R8a9421d9d8734513" /></Relationships>
</file>

<file path=word/_rels/header1.xml.rels>&#65279;<?xml version="1.0" encoding="utf-8"?><Relationships xmlns="http://schemas.openxmlformats.org/package/2006/relationships"><Relationship Type="http://schemas.openxmlformats.org/officeDocument/2006/relationships/image" Target="/media/image.png" Id="Ra4fd9704a58b4781" /></Relationships>
</file>