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e2e9643e494166" /></Relationships>
</file>

<file path=word/document.xml><?xml version="1.0" encoding="utf-8"?>
<w:document xmlns:r="http://schemas.openxmlformats.org/officeDocument/2006/relationships" xmlns:w="http://schemas.openxmlformats.org/wordprocessingml/2006/main">
  <w:body>
    <w:p>
      <w:pPr>
        <w:pStyle w:val="Title"/>
      </w:pPr>
      <w:r>
        <w:t>Mental health phase of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phase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620780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f8557ff285428c">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mental health phase of care is defined as the prospective primary goal of treatment within the episode of care in terms of the recognised phases of mental health care. Whilst it is recognised that there may be aspects of each mental health phase of care represented in the consumer’s mental health plan, the mental health phase of care is intended to identify the main goal or aim that will underpin the next period of care.</w:t>
            </w:r>
          </w:p>
          <w:p>
            <w:pPr>
              <w:spacing w:after="160"/>
            </w:pPr>
            <w:r>
              <w:rPr>
                <w:rStyle w:val="row-content-rich-text"/>
              </w:rPr>
              <w:t xml:space="preserve">The mental health phase of care is independent of both the treatment setting and the designation of the treating service, and does not reflect service unit type.</w:t>
            </w:r>
          </w:p>
          <w:p>
            <w:pPr>
              <w:spacing w:after="160"/>
            </w:pPr>
            <w:r>
              <w:rPr>
                <w:rStyle w:val="row-content-rich-text"/>
              </w:rPr>
              <w:t xml:space="preserve">The five mental health phases of care are:</w:t>
            </w:r>
          </w:p>
          <w:p>
            <w:pPr>
              <w:spacing w:after="160"/>
            </w:pPr>
            <w:r>
              <w:rPr>
                <w:rStyle w:val="row-content-rich-text"/>
              </w:rPr>
              <w:t xml:space="preserve">1 Acute</w:t>
            </w:r>
          </w:p>
          <w:p>
            <w:pPr>
              <w:spacing w:after="160"/>
            </w:pPr>
            <w:r>
              <w:rPr>
                <w:rStyle w:val="row-content-rich-text"/>
              </w:rPr>
              <w:t xml:space="preserve">2 Functional gain</w:t>
            </w:r>
          </w:p>
          <w:p>
            <w:pPr>
              <w:spacing w:after="160"/>
            </w:pPr>
            <w:r>
              <w:rPr>
                <w:rStyle w:val="row-content-rich-text"/>
              </w:rPr>
              <w:t xml:space="preserve">3 Intensive extended</w:t>
            </w:r>
          </w:p>
          <w:p>
            <w:pPr>
              <w:spacing w:after="160"/>
            </w:pPr>
            <w:r>
              <w:rPr>
                <w:rStyle w:val="row-content-rich-text"/>
              </w:rPr>
              <w:t xml:space="preserve">4 Consolidating gain</w:t>
            </w:r>
          </w:p>
          <w:p>
            <w:pPr/>
            <w:r>
              <w:rPr>
                <w:rStyle w:val="row-content-rich-text"/>
              </w:rPr>
              <w:t xml:space="preserve">5 Assessment only.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confirmed.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1b5f583ae34468b">
              <w:r>
                <w:rPr>
                  <w:rStyle w:val="Hyperlink"/>
                </w:rPr>
                <w:t xml:space="preserve">Mental health phase of care</w:t>
              </w:r>
            </w:hyperlink>
          </w:p>
          <w:p>
            <w:pPr>
              <w:spacing w:before="0" w:after="0"/>
            </w:pPr>
            <w:r>
              <w:rPr>
                <w:rStyle w:val="row-content"/>
                <w:color w:val="244061"/>
              </w:rPr>
              <w:t xml:space="preserve">       </w:t>
            </w:r>
            <w:hyperlink w:history="true" r:id="R80d4e3e5716b489f">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d46ef0920954709">
              <w:r>
                <w:rPr>
                  <w:rStyle w:val="Hyperlink"/>
                </w:rPr>
                <w:t xml:space="preserve">Activity based funding: Mental health care DSS 2016-17</w:t>
              </w:r>
            </w:hyperlink>
          </w:p>
          <w:p>
            <w:pPr>
              <w:spacing w:before="0" w:after="0"/>
            </w:pPr>
            <w:r>
              <w:rPr>
                <w:rStyle w:val="row-content"/>
                <w:color w:val="244061"/>
              </w:rPr>
              <w:t xml:space="preserve">       </w:t>
            </w:r>
            <w:hyperlink w:history="true" r:id="R0458a0f623044af7">
              <w:r>
                <w:rPr>
                  <w:rStyle w:val="Hyperlink"/>
                  <w:color w:val="244061"/>
                </w:rPr>
                <w:t xml:space="preserve">Independent Hospital Pricing Authority</w:t>
              </w:r>
            </w:hyperlink>
            <w:r>
              <w:rPr>
                <w:rStyle w:val="row-content"/>
                <w:color w:val="244061"/>
              </w:rPr>
              <w:t xml:space="preserve">, Superseded 28/02/2017</w:t>
            </w:r>
          </w:p>
          <w:p>
            <w:r>
              <w:br/>
            </w:r>
          </w:p>
        </w:tc>
      </w:tr>
    </w:tbl>
    <w:p>
      <w:r>
        <w:br/>
      </w:r>
    </w:p>
    <w:sectPr>
      <w:footerReference xmlns:r="http://schemas.openxmlformats.org/officeDocument/2006/relationships" w:type="default" r:id="R47174257080242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620780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972ab6c3ed44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174257080242ce" /><Relationship Type="http://schemas.openxmlformats.org/officeDocument/2006/relationships/header" Target="/word/header1.xml" Id="R46f699ed90414efc" /><Relationship Type="http://schemas.openxmlformats.org/officeDocument/2006/relationships/settings" Target="/word/settings.xml" Id="R30d05231d0cf4c6e" /><Relationship Type="http://schemas.openxmlformats.org/officeDocument/2006/relationships/styles" Target="/word/styles.xml" Id="Rb57c7943bad54dd3" /><Relationship Type="http://schemas.openxmlformats.org/officeDocument/2006/relationships/hyperlink" Target="https://meteor.aihw.gov.au/RegistrationAuthority/3" TargetMode="External" Id="Ra0f8557ff285428c" /><Relationship Type="http://schemas.openxmlformats.org/officeDocument/2006/relationships/hyperlink" Target="https://meteor.aihw.gov.au/content/653243" TargetMode="External" Id="R21b5f583ae34468b" /><Relationship Type="http://schemas.openxmlformats.org/officeDocument/2006/relationships/hyperlink" Target="https://meteor.aihw.gov.au/RegistrationAuthority/12" TargetMode="External" Id="R80d4e3e5716b489f" /><Relationship Type="http://schemas.openxmlformats.org/officeDocument/2006/relationships/hyperlink" Target="https://meteor.aihw.gov.au/content/613880" TargetMode="External" Id="R6d46ef0920954709" /><Relationship Type="http://schemas.openxmlformats.org/officeDocument/2006/relationships/hyperlink" Target="https://meteor.aihw.gov.au/RegistrationAuthority/3" TargetMode="External" Id="R0458a0f623044af7" /></Relationships>
</file>

<file path=word/_rels/header1.xml.rels>&#65279;<?xml version="1.0" encoding="utf-8"?><Relationships xmlns="http://schemas.openxmlformats.org/package/2006/relationships"><Relationship Type="http://schemas.openxmlformats.org/officeDocument/2006/relationships/image" Target="/media/image.png" Id="R14972ab6c3ed445e" /></Relationships>
</file>