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c70070acce84803" /></Relationships>
</file>

<file path=word/document.xml><?xml version="1.0" encoding="utf-8"?>
<w:document xmlns:r="http://schemas.openxmlformats.org/officeDocument/2006/relationships" xmlns:w="http://schemas.openxmlformats.org/wordprocessingml/2006/main">
  <w:body>
    <w:p>
      <w:pPr>
        <w:pStyle w:val="Title"/>
      </w:pPr>
      <w:r>
        <w:t>Liver transplantation unit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Liver transplantation unit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619910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44409c0d714f19">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hospital includes a liver transplantation unit. Liver transplantation involves surgery to remove a diseased liver and replace it with a healthy liver (or part of one) from a donor.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Transplantation Society of Australia and New Zealand 2015. Organ Transplantation from deceased donors: Consensus statement on eligibility criteria and allocation protocols Version 1.4. Viewed 30 September 2015, </w:t>
            </w:r>
            <w:hyperlink w:history="true" r:id="R9f7735d62d7d4312">
              <w:r>
                <w:rPr>
                  <w:rStyle w:val="Hyperlink"/>
                </w:rPr>
                <w:t xml:space="preserve">https://www.tsanz.com.au/organallocationguidelines/</w:t>
              </w:r>
            </w:hyperlink>
            <w:r>
              <w:rPr>
                <w:rStyle w:val="row-content-rich-text"/>
              </w:rPr>
              <w:t xml:space="preserve">.</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8b7ef1965e947ff">
              <w:r>
                <w:rPr>
                  <w:rStyle w:val="Hyperlink"/>
                </w:rPr>
                <w:t xml:space="preserve">Establishment—liver transplantation unit indicator </w:t>
              </w:r>
            </w:hyperlink>
          </w:p>
          <w:p>
            <w:pPr>
              <w:pStyle w:val="registration-status"/>
              <w:spacing w:before="0" w:after="0"/>
            </w:pPr>
            <w:hyperlink w:history="true" r:id="Rb5377821964d445e">
              <w:r>
                <w:rPr>
                  <w:rStyle w:val="Hyperlink"/>
                  <w:color w:val="244061"/>
                </w:rPr>
                <w:t xml:space="preserve">Health</w:t>
              </w:r>
            </w:hyperlink>
            <w:r>
              <w:rPr>
                <w:rStyle w:val="row-content"/>
                <w:color w:val="244061"/>
              </w:rPr>
              <w:t xml:space="preserve">, Standard 03/11/2016</w:t>
            </w:r>
          </w:p>
          <w:p>
            <w:r>
              <w:br/>
            </w:r>
          </w:p>
        </w:tc>
      </w:tr>
    </w:tbl>
    <w:p>
      <w:r>
        <w:br/>
      </w:r>
    </w:p>
    <w:sectPr>
      <w:footerReference xmlns:r="http://schemas.openxmlformats.org/officeDocument/2006/relationships" w:type="default" r:id="R0351091175af43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619910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20cab1544604a5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51091175af43de" /><Relationship Type="http://schemas.openxmlformats.org/officeDocument/2006/relationships/header" Target="/word/header1.xml" Id="Rd339abc9f48b49f7" /><Relationship Type="http://schemas.openxmlformats.org/officeDocument/2006/relationships/settings" Target="/word/settings.xml" Id="R4e615af99d584f55" /><Relationship Type="http://schemas.openxmlformats.org/officeDocument/2006/relationships/styles" Target="/word/styles.xml" Id="R403d6967fe4e4118" /><Relationship Type="http://schemas.openxmlformats.org/officeDocument/2006/relationships/hyperlink" Target="https://meteor.aihw.gov.au/RegistrationAuthority/12" TargetMode="External" Id="R6144409c0d714f19" /><Relationship Type="http://schemas.openxmlformats.org/officeDocument/2006/relationships/hyperlink" Target="https://www.tsanz.com.au/organallocationguidelines/" TargetMode="External" Id="R9f7735d62d7d4312" /><Relationship Type="http://schemas.openxmlformats.org/officeDocument/2006/relationships/hyperlink" Target="https://meteor.aihw.gov.au/content/619912" TargetMode="External" Id="R98b7ef1965e947ff" /><Relationship Type="http://schemas.openxmlformats.org/officeDocument/2006/relationships/hyperlink" Target="https://meteor.aihw.gov.au/RegistrationAuthority/12" TargetMode="External" Id="Rb5377821964d445e" /></Relationships>
</file>

<file path=word/_rels/header1.xml.rels>&#65279;<?xml version="1.0" encoding="utf-8"?><Relationships xmlns="http://schemas.openxmlformats.org/package/2006/relationships"><Relationship Type="http://schemas.openxmlformats.org/officeDocument/2006/relationships/image" Target="/media/image.png" Id="Rf20cab1544604a53" /></Relationships>
</file>