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9cf78882c448b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 AES9 - Elective Surgery - Number of Hospital initiated postponements for pre and post admission for Elective Surgery procedures,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 AES9 - Elective Surgery - Number of Hospital initiated postponements for pre and post admission for Elective Surgery procedures,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Initiated Postponements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7b36d8eaa42df">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is expressed as a percentage (result). This KPI measures the number of hospital initiated postponements.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number of postponements might indicate an issue with service planning at the site, or that unplanned emergency surgery has taken precedence.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1fa9ec47364658">
              <w:r>
                <w:rPr>
                  <w:rStyle w:val="Hyperlink"/>
                </w:rPr>
                <w:t xml:space="preserve">Service Agreement - Department of Health and Human Services Tasmania: 2015</w:t>
              </w:r>
            </w:hyperlink>
          </w:p>
          <w:p>
            <w:pPr>
              <w:spacing w:before="0" w:after="0"/>
            </w:pPr>
            <w:r>
              <w:rPr>
                <w:rStyle w:val="row-content"/>
                <w:color w:val="244061"/>
              </w:rPr>
              <w:t xml:space="preserve">       </w:t>
            </w:r>
            <w:hyperlink w:history="true" r:id="R20bce86f1b8740c7">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4ec7c7f2cc42b7">
              <w:r>
                <w:rPr>
                  <w:rStyle w:val="Hyperlink"/>
                </w:rPr>
                <w:t xml:space="preserve">Elective surgery access</w:t>
              </w:r>
            </w:hyperlink>
          </w:p>
          <w:p>
            <w:pPr>
              <w:spacing w:before="0" w:after="0"/>
            </w:pPr>
            <w:r>
              <w:rPr>
                <w:rStyle w:val="row-content"/>
                <w:color w:val="244061"/>
              </w:rPr>
              <w:t xml:space="preserve">       </w:t>
            </w:r>
            <w:hyperlink w:history="true" r:id="Re9fd980f9dcb49a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number of patients that are postponed by the hospital either pre or post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 </w:t>
            </w:r>
          </w:p>
          <w:p>
            <w:pPr>
              <w:spacing w:after="160"/>
            </w:pPr>
            <w:r>
              <w:rPr>
                <w:rStyle w:val="row-content-rich-text"/>
              </w:rPr>
              <w:t xml:space="preserve">Calculated a result for each region.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the total number of Hospital Initiated Postponements for patients waiting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5756b99f5f480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c4078cec0d7949f1">
              <w:r>
                <w:rPr>
                  <w:rStyle w:val="Hyperlink"/>
                </w:rPr>
                <w:t xml:space="preserve">Person—person identifier, identifier (Tasmanian) N(9)</w:t>
              </w:r>
            </w:hyperlink>
          </w:p>
          <w:p>
            <w:r>
              <w:rPr>
                <w:rStyle w:val="row-content"/>
                <w:b/>
                <w:color w:val="000000"/>
              </w:rPr>
              <w:t xml:space="preserve">Data Element / Data Set</w:t>
            </w:r>
          </w:p>
          <w:p>
            <w:hyperlink w:history="true" r:id="R630837ed639c4108">
              <w:r>
                <w:rPr>
                  <w:rStyle w:val="Hyperlink"/>
                </w:rPr>
                <w:t xml:space="preserve">Establishment—organisation identifier, (Tasmanian) identifier NNNN</w:t>
              </w:r>
            </w:hyperlink>
          </w:p>
          <w:p>
            <w:r>
              <w:rPr>
                <w:rStyle w:val="row-content"/>
                <w:b/>
                <w:color w:val="000000"/>
              </w:rPr>
              <w:t xml:space="preserve">Data Element / Data Set</w:t>
            </w:r>
          </w:p>
          <w:p>
            <w:hyperlink w:history="true" r:id="R371f57a56b6b4b66">
              <w:r>
                <w:rPr>
                  <w:rStyle w:val="Hyperlink"/>
                </w:rPr>
                <w:t xml:space="preserve">Establishment—region identifier, code (Tasmanian) N</w:t>
              </w:r>
            </w:hyperlink>
          </w:p>
          <w:p>
            <w:r>
              <w:rPr>
                <w:rStyle w:val="row-content"/>
                <w:b/>
                <w:color w:val="000000"/>
              </w:rPr>
              <w:t xml:space="preserve">Data Element / Data Set</w:t>
            </w:r>
          </w:p>
          <w:p>
            <w:hyperlink w:history="true" r:id="Rc89b44fa821b4ccc">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Select All records from WaitingListOfferOfOutcome where Removal Reason is identified as one of the following Hospital Initiated Postponement Reasons: • Admin change prior to patient notification • Administration • Admission Cancelled by Hospital • Admission postponed surgery date unchanged • Anaesthetist - Unavailable • Bed unavailable - Ward • Booking Brought Forward - Clinical • Booking Brought Forward - Hospital • Data entry error • Hospital • Hospital / Surgeon has not prepared patient • Incomplete Patient Preparation • More Urgent Elective Case • No app. Beds • No beds • No ICU Beds • No theatre staff • Other • Over-Riding Emergency • Patient Admitted - Treatment Deferred • Removal from wait list - Hospital initiated • Removal from waiting list • Surgeon - Unavailable • Surgeon Postponed • Surgical Unit initiated • Theatre - Equipment Unavailable • Theatre - List Overbooked • Theatre - Ran out of operation time • Theatre Staff Unavailable • Theatre staffing resources • Theatre unavailable • 'Procedure not Offered (PNRFP)' Count the booking record where the Waiting List Name is ‘IP Elective Surgery’ and the removal reason code is listed above.</w:t>
            </w:r>
          </w:p>
          <w:p>
            <w:r>
              <w:rPr>
                <w:rStyle w:val="row-content"/>
              </w:rPr>
              <w:t xml:space="preserve"> </w:t>
            </w:r>
          </w:p>
          <w:p>
            <w:r>
              <w:rPr>
                <w:rStyle w:val="row-content"/>
                <w:b/>
                <w:color w:val="000000"/>
              </w:rPr>
              <w:t xml:space="preserve">Data Element / Data Set</w:t>
            </w:r>
          </w:p>
          <w:p>
            <w:hyperlink w:history="true" r:id="R434e98adec664ef6">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 </w:t>
            </w:r>
          </w:p>
          <w:p>
            <w:r>
              <w:rPr>
                <w:rStyle w:val="row-content"/>
              </w:rPr>
              <w:t xml:space="preserve">Select All records from FactWaitingList where WaitingListName is identified as: 'IP Elective Surgery'.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bookings made, excluding booking cancellations listed to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e20b6bab9340c9">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47c5252e293e4c5e">
              <w:r>
                <w:rPr>
                  <w:rStyle w:val="Hyperlink"/>
                </w:rPr>
                <w:t xml:space="preserve">Establishment—organisation identifier, (Tasmanian) identifier NNNN</w:t>
              </w:r>
            </w:hyperlink>
          </w:p>
          <w:p>
            <w:r>
              <w:rPr>
                <w:rStyle w:val="row-content"/>
                <w:b/>
                <w:color w:val="000000"/>
              </w:rPr>
              <w:t xml:space="preserve">Data Element / Data Set</w:t>
            </w:r>
          </w:p>
          <w:p>
            <w:hyperlink w:history="true" r:id="R09ab814aed5f4975">
              <w:r>
                <w:rPr>
                  <w:rStyle w:val="Hyperlink"/>
                </w:rPr>
                <w:t xml:space="preserve">Establishment—region identifier, code (Tasmanian) N</w:t>
              </w:r>
            </w:hyperlink>
          </w:p>
          <w:p>
            <w:r>
              <w:rPr>
                <w:rStyle w:val="row-content"/>
                <w:b/>
                <w:color w:val="000000"/>
              </w:rPr>
              <w:t xml:space="preserve">Data Element / Data Set</w:t>
            </w:r>
          </w:p>
          <w:p>
            <w:hyperlink w:history="true" r:id="R664b104572c64d42">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Select All records from WaitingListOfferOfOutcome except where Removal Reason is identified as one of the following Hospital Initiated Postponement Reasons: • Admitted as Emergency • Error • Standby • Transferred to another Wait List • Earlier Booking Made • Other Count the booking record where the Waiting List Name is ‘IP Elective Surgery’ and the removal reason code is NOT listed above.</w:t>
            </w:r>
          </w:p>
          <w:p>
            <w:r>
              <w:rPr>
                <w:rStyle w:val="row-content"/>
              </w:rPr>
              <w:t xml:space="preserve"> </w:t>
            </w:r>
          </w:p>
          <w:p>
            <w:r>
              <w:rPr>
                <w:rStyle w:val="row-content"/>
                <w:b/>
                <w:color w:val="000000"/>
              </w:rPr>
              <w:t xml:space="preserve">Data Element / Data Set</w:t>
            </w:r>
          </w:p>
          <w:p>
            <w:hyperlink w:history="true" r:id="R376c5f20b1f84b28">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 </w:t>
            </w:r>
          </w:p>
          <w:p>
            <w:r>
              <w:rPr>
                <w:rStyle w:val="row-content"/>
              </w:rPr>
              <w:t xml:space="preserve">Select All records from FactWaitingList where WaitingListName is identified as: 'IP Elective Surgery'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b5f2244fe44fa2">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This date value is the census snapshot period</w:t>
            </w:r>
          </w:p>
          <w:p>
            <w:r>
              <w:rPr>
                <w:rStyle w:val="row-content"/>
              </w:rPr>
              <w:t xml:space="preserve"> </w:t>
            </w:r>
          </w:p>
          <w:p>
            <w:r>
              <w:rPr>
                <w:rStyle w:val="row-content"/>
                <w:b/>
                <w:color w:val="000000"/>
              </w:rPr>
              <w:t xml:space="preserve">Data Element / Data Set</w:t>
            </w:r>
          </w:p>
          <w:p>
            <w:hyperlink w:history="true" r:id="R33ac91aff58848a4">
              <w:r>
                <w:rPr>
                  <w:rStyle w:val="Hyperlink"/>
                </w:rPr>
                <w:t xml:space="preserve">Establishment—organisation identifier, (Tasmanian) identifier NNNN</w:t>
              </w:r>
            </w:hyperlink>
          </w:p>
          <w:p>
            <w:r>
              <w:rPr>
                <w:rStyle w:val="row-content"/>
                <w:b/>
                <w:color w:val="000000"/>
              </w:rPr>
              <w:t xml:space="preserve">Data Element / Data Set</w:t>
            </w:r>
          </w:p>
          <w:p>
            <w:hyperlink w:history="true" r:id="Recc57f57f0b24b94">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2015-16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1530c32d3d43bb">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995673191ece4561">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c058e2057f10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ce524391d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8e2057f104d48" /><Relationship Type="http://schemas.openxmlformats.org/officeDocument/2006/relationships/header" Target="/word/header1.xml" Id="R0eee0bf738c74e7e" /><Relationship Type="http://schemas.openxmlformats.org/officeDocument/2006/relationships/settings" Target="/word/settings.xml" Id="R154cff8965684654" /><Relationship Type="http://schemas.openxmlformats.org/officeDocument/2006/relationships/styles" Target="/word/styles.xml" Id="Rd5c38fb123d644e8" /><Relationship Type="http://schemas.openxmlformats.org/officeDocument/2006/relationships/hyperlink" Target="https://meteor.aihw.gov.au/RegistrationAuthority/15" TargetMode="External" Id="R1397b36d8eaa42df" /><Relationship Type="http://schemas.openxmlformats.org/officeDocument/2006/relationships/hyperlink" Target="https://meteor.aihw.gov.au/content/662584" TargetMode="External" Id="Rc91fa9ec47364658" /><Relationship Type="http://schemas.openxmlformats.org/officeDocument/2006/relationships/hyperlink" Target="https://meteor.aihw.gov.au/RegistrationAuthority/15" TargetMode="External" Id="R20bce86f1b8740c7" /><Relationship Type="http://schemas.openxmlformats.org/officeDocument/2006/relationships/hyperlink" Target="https://meteor.aihw.gov.au/content/511658" TargetMode="External" Id="R3f4ec7c7f2cc42b7" /><Relationship Type="http://schemas.openxmlformats.org/officeDocument/2006/relationships/hyperlink" Target="https://meteor.aihw.gov.au/RegistrationAuthority/15" TargetMode="External" Id="Re9fd980f9dcb49a8" /><Relationship Type="http://schemas.openxmlformats.org/officeDocument/2006/relationships/hyperlink" Target="https://meteor.aihw.gov.au/content/270153" TargetMode="External" Id="Rdd5756b99f5f4807" /><Relationship Type="http://schemas.openxmlformats.org/officeDocument/2006/relationships/hyperlink" Target="https://meteor.aihw.gov.au/content/416555" TargetMode="External" Id="Rc4078cec0d7949f1" /><Relationship Type="http://schemas.openxmlformats.org/officeDocument/2006/relationships/hyperlink" Target="https://meteor.aihw.gov.au/content/416596" TargetMode="External" Id="R630837ed639c4108" /><Relationship Type="http://schemas.openxmlformats.org/officeDocument/2006/relationships/hyperlink" Target="https://meteor.aihw.gov.au/content/416625" TargetMode="External" Id="R371f57a56b6b4b66" /><Relationship Type="http://schemas.openxmlformats.org/officeDocument/2006/relationships/hyperlink" Target="https://meteor.aihw.gov.au/content/449466" TargetMode="External" Id="Rc89b44fa821b4ccc" /><Relationship Type="http://schemas.openxmlformats.org/officeDocument/2006/relationships/hyperlink" Target="https://meteor.aihw.gov.au/content/449551" TargetMode="External" Id="R434e98adec664ef6" /><Relationship Type="http://schemas.openxmlformats.org/officeDocument/2006/relationships/hyperlink" Target="https://meteor.aihw.gov.au/content/270153" TargetMode="External" Id="R5ee20b6bab9340c9" /><Relationship Type="http://schemas.openxmlformats.org/officeDocument/2006/relationships/hyperlink" Target="https://meteor.aihw.gov.au/content/416596" TargetMode="External" Id="R47c5252e293e4c5e" /><Relationship Type="http://schemas.openxmlformats.org/officeDocument/2006/relationships/hyperlink" Target="https://meteor.aihw.gov.au/content/416625" TargetMode="External" Id="R09ab814aed5f4975" /><Relationship Type="http://schemas.openxmlformats.org/officeDocument/2006/relationships/hyperlink" Target="https://meteor.aihw.gov.au/content/449466" TargetMode="External" Id="R664b104572c64d42" /><Relationship Type="http://schemas.openxmlformats.org/officeDocument/2006/relationships/hyperlink" Target="https://meteor.aihw.gov.au/content/449551" TargetMode="External" Id="R376c5f20b1f84b28" /><Relationship Type="http://schemas.openxmlformats.org/officeDocument/2006/relationships/hyperlink" Target="https://meteor.aihw.gov.au/content/270153" TargetMode="External" Id="R0cb5f2244fe44fa2" /><Relationship Type="http://schemas.openxmlformats.org/officeDocument/2006/relationships/hyperlink" Target="https://meteor.aihw.gov.au/content/416596" TargetMode="External" Id="R33ac91aff58848a4" /><Relationship Type="http://schemas.openxmlformats.org/officeDocument/2006/relationships/hyperlink" Target="https://meteor.aihw.gov.au/content/416625" TargetMode="External" Id="Recc57f57f0b24b94" /><Relationship Type="http://schemas.openxmlformats.org/officeDocument/2006/relationships/numbering" Target="/word/numbering.xml" Id="R7b5deba53c63442f" /><Relationship Type="http://schemas.openxmlformats.org/officeDocument/2006/relationships/hyperlink" Target="https://meteor.aihw.gov.au/content/645606" TargetMode="External" Id="Re91530c32d3d43bb" /><Relationship Type="http://schemas.openxmlformats.org/officeDocument/2006/relationships/hyperlink" Target="https://meteor.aihw.gov.au/RegistrationAuthority/15" TargetMode="External" Id="R995673191ece4561" /></Relationships>
</file>

<file path=word/_rels/header1.xml.rels>&#65279;<?xml version="1.0" encoding="utf-8"?><Relationships xmlns="http://schemas.openxmlformats.org/package/2006/relationships"><Relationship Type="http://schemas.openxmlformats.org/officeDocument/2006/relationships/image" Target="/media/image.png" Id="R9f7ce524391d48d8" /></Relationships>
</file>