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547daaa406d4bc5" /></Relationships>
</file>

<file path=word/document.xml><?xml version="1.0" encoding="utf-8"?>
<w:document xmlns:r="http://schemas.openxmlformats.org/officeDocument/2006/relationships" xmlns:w="http://schemas.openxmlformats.org/wordprocessingml/2006/main">
  <w:body>
    <w:p>
      <w:pPr>
        <w:pStyle w:val="Title"/>
      </w:pPr>
      <w:r>
        <w:t>Episode of mental health care—episode start mode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mental health care—episode start mode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614130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43736c1ff6a494a">
              <w:r>
                <w:rPr>
                  <w:rStyle w:val="Hyperlink"/>
                  <w:color w:val="244061"/>
                </w:rPr>
                <w:t xml:space="preserve">Independent Hospital Pricing Authority</w:t>
              </w:r>
            </w:hyperlink>
            <w:r>
              <w:rPr>
                <w:rStyle w:val="row-content"/>
                <w:color w:val="244061"/>
              </w:rPr>
              <w:t xml:space="preserve">, Superseded 28/02/2017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Describes the mechanism by which a person begins an episode of </w:t>
            </w:r>
          </w:p>
          <w:p>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3f656e6abaa54f01">
              <w:r>
                <w:rPr>
                  <w:rStyle w:val="Hyperlink"/>
                  <w:b/>
                </w:rPr>
                <w:t xml:space="preserve">mental health care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analyses of intersectoral patient flow and health care planning.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26d6355bae14bdc">
              <w:r>
                <w:rPr>
                  <w:rStyle w:val="Hyperlink"/>
                </w:rPr>
                <w:t xml:space="preserve">Episode of mental health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w:t>
            </w:r>
            <w:hyperlink w:tooltip="Care in which the primary clinical purpose or treatment goal is improvement in the symptoms and/or psychosocial, environmental and physical functioning related to a patient's mental disorder.&#10;Mental health care:&#10;is delivered under the management of, o..." w:history="true" r:id="R0e7811d10c614165">
              <w:r>
                <w:rPr>
                  <w:rStyle w:val="Hyperlink"/>
                  <w:b/>
                </w:rPr>
                <w:t xml:space="preserve">mental health care</w:t>
              </w:r>
            </w:hyperlink>
            <w:r>
              <w:rPr>
                <w:rStyle w:val="row-content-rich-text"/>
              </w:rPr>
              <w:t xml:space="preserve"> between the formal or statistical commencement of care (such as an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d02afc75ece4d53">
              <w:r>
                <w:rPr>
                  <w:rStyle w:val="Hyperlink"/>
                  <w:b/>
                </w:rPr>
                <w:t xml:space="preserve">admission</w:t>
              </w:r>
            </w:hyperlink>
            <w:r>
              <w:rPr>
                <w:rStyle w:val="row-content-rich-text"/>
              </w:rPr>
              <w:t xml:space="preserve">) and a formal or statistical completion of care (such as a </w:t>
            </w:r>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bad1a87f85a64966">
              <w:r>
                <w:rPr>
                  <w:rStyle w:val="Hyperlink"/>
                  <w:b/>
                </w:rPr>
                <w:t xml:space="preserve">separation</w:t>
              </w:r>
            </w:hyperlink>
            <w:r>
              <w:rPr>
                <w:rStyle w:val="row-content-rich-text"/>
              </w:rPr>
              <w:t xml:space="preserve">) characterised by the </w:t>
            </w:r>
          </w:p>
          <w:p>
            <w:hyperlink w:history="true" r:id="R01b9f4fe436a4c75">
              <w:r>
                <w:rPr>
                  <w:rStyle w:val="Hyperlink"/>
                  <w:i/>
                </w:rPr>
                <w:t xml:space="preserve">mental health care type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Mental health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treatment and/or care provided to a patient during an episode of care can occur in three different settings: admitted, ambulatory or residential.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7e10e0c90864477">
              <w:r>
                <w:rPr>
                  <w:rStyle w:val="Hyperlink"/>
                </w:rPr>
                <w:t xml:space="preserve">Episode start mode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by which an episode begins.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c80e107bb1742ec">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c0bf3c66f3a4d41">
              <w:r>
                <w:rPr>
                  <w:rStyle w:val="Hyperlink"/>
                </w:rPr>
                <w:t xml:space="preserve">Episode of mental health care—episode start mode </w:t>
              </w:r>
            </w:hyperlink>
          </w:p>
          <w:p>
            <w:pPr>
              <w:spacing w:before="0" w:after="0"/>
            </w:pPr>
            <w:r>
              <w:rPr>
                <w:rStyle w:val="row-content"/>
                <w:color w:val="244061"/>
              </w:rPr>
              <w:t xml:space="preserve">       </w:t>
            </w:r>
            <w:hyperlink w:history="true" r:id="R04b0295c432c4168">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45164c2bf0347a8">
              <w:r>
                <w:rPr>
                  <w:rStyle w:val="Hyperlink"/>
                </w:rPr>
                <w:t xml:space="preserve">Episode of mental health care—episode start mode, code N</w:t>
              </w:r>
            </w:hyperlink>
          </w:p>
          <w:p>
            <w:pPr>
              <w:spacing w:before="0" w:after="0"/>
            </w:pPr>
            <w:r>
              <w:rPr>
                <w:rStyle w:val="row-content"/>
                <w:color w:val="244061"/>
              </w:rPr>
              <w:t xml:space="preserve">       </w:t>
            </w:r>
            <w:hyperlink w:history="true" r:id="Ra6ff6c10fa5b4f5e">
              <w:r>
                <w:rPr>
                  <w:rStyle w:val="Hyperlink"/>
                  <w:color w:val="244061"/>
                </w:rPr>
                <w:t xml:space="preserve">Independent Hospital Pricing Authority</w:t>
              </w:r>
            </w:hyperlink>
            <w:r>
              <w:rPr>
                <w:rStyle w:val="row-content"/>
                <w:color w:val="244061"/>
              </w:rPr>
              <w:t xml:space="preserve">, Superseded 28/02/2017</w:t>
            </w:r>
          </w:p>
          <w:p>
            <w:r>
              <w:br/>
            </w:r>
          </w:p>
        </w:tc>
      </w:tr>
    </w:tbl>
    <w:p>
      <w:r>
        <w:br/>
      </w:r>
      <w:r>
        <w:br/>
      </w:r>
    </w:p>
    <w:sectPr>
      <w:footerReference xmlns:r="http://schemas.openxmlformats.org/officeDocument/2006/relationships" w:type="default" r:id="R9e7bb6027a994e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614130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4e2c5e53cb3405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7bb6027a994ee9" /><Relationship Type="http://schemas.openxmlformats.org/officeDocument/2006/relationships/header" Target="/word/header1.xml" Id="Rdfe45b5966634706" /><Relationship Type="http://schemas.openxmlformats.org/officeDocument/2006/relationships/settings" Target="/word/settings.xml" Id="R3ead84aa516d4e7d" /><Relationship Type="http://schemas.openxmlformats.org/officeDocument/2006/relationships/styles" Target="/word/styles.xml" Id="R4f6e6ac35f2d4f35" /><Relationship Type="http://schemas.openxmlformats.org/officeDocument/2006/relationships/hyperlink" Target="https://meteor.aihw.gov.au/RegistrationAuthority/3" TargetMode="External" Id="R143736c1ff6a494a" /><Relationship Type="http://schemas.openxmlformats.org/officeDocument/2006/relationships/hyperlink" Target="https://meteor.aihw.gov.au/content/575321" TargetMode="External" Id="R3f656e6abaa54f01" /><Relationship Type="http://schemas.openxmlformats.org/officeDocument/2006/relationships/hyperlink" Target="https://meteor.aihw.gov.au/content/617304" TargetMode="External" Id="R826d6355bae14bdc" /><Relationship Type="http://schemas.openxmlformats.org/officeDocument/2006/relationships/hyperlink" Target="https://meteor.aihw.gov.au/content/575321" TargetMode="External" Id="R0e7811d10c614165" /><Relationship Type="http://schemas.openxmlformats.org/officeDocument/2006/relationships/hyperlink" Target="https://meteor.aihw.gov.au/content/327206" TargetMode="External" Id="R7d02afc75ece4d53" /><Relationship Type="http://schemas.openxmlformats.org/officeDocument/2006/relationships/hyperlink" Target="https://meteor.aihw.gov.au/content/327268" TargetMode="External" Id="Rbad1a87f85a64966" /><Relationship Type="http://schemas.openxmlformats.org/officeDocument/2006/relationships/hyperlink" Target="https://meteor.aihw.gov.au/content/584408" TargetMode="External" Id="R01b9f4fe436a4c75" /><Relationship Type="http://schemas.openxmlformats.org/officeDocument/2006/relationships/hyperlink" Target="https://meteor.aihw.gov.au/content/614128" TargetMode="External" Id="R37e10e0c90864477" /><Relationship Type="http://schemas.openxmlformats.org/officeDocument/2006/relationships/hyperlink" Target="https://meteor.aihw.gov.au/content/274660" TargetMode="External" Id="R5c80e107bb1742ec" /><Relationship Type="http://schemas.openxmlformats.org/officeDocument/2006/relationships/hyperlink" Target="https://meteor.aihw.gov.au/content/654197" TargetMode="External" Id="R8c0bf3c66f3a4d41" /><Relationship Type="http://schemas.openxmlformats.org/officeDocument/2006/relationships/hyperlink" Target="https://meteor.aihw.gov.au/RegistrationAuthority/12" TargetMode="External" Id="R04b0295c432c4168" /><Relationship Type="http://schemas.openxmlformats.org/officeDocument/2006/relationships/hyperlink" Target="https://meteor.aihw.gov.au/content/614134" TargetMode="External" Id="R745164c2bf0347a8" /><Relationship Type="http://schemas.openxmlformats.org/officeDocument/2006/relationships/hyperlink" Target="https://meteor.aihw.gov.au/RegistrationAuthority/3" TargetMode="External" Id="Ra6ff6c10fa5b4f5e" /></Relationships>
</file>

<file path=word/_rels/header1.xml.rels>&#65279;<?xml version="1.0" encoding="utf-8"?><Relationships xmlns="http://schemas.openxmlformats.org/package/2006/relationships"><Relationship Type="http://schemas.openxmlformats.org/officeDocument/2006/relationships/image" Target="/media/image.png" Id="R94e2c5e53cb34051" /></Relationships>
</file>