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f595965cb5436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women giving birth for the first time and giving birth vaginally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women giving birth for the first time and giving birth vaginally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women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women giving birth for the first time and giving birth vaginally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af9c3cc2348f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women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29f9a262d642a2">
              <w:r>
                <w:rPr>
                  <w:rStyle w:val="Hyperlink"/>
                </w:rPr>
                <w:t xml:space="preserve">National Core Maternity Indicators (2016)</w:t>
              </w:r>
            </w:hyperlink>
          </w:p>
          <w:p>
            <w:pPr>
              <w:pStyle w:val="registration-status"/>
              <w:spacing w:before="0" w:after="0"/>
            </w:pPr>
            <w:hyperlink w:history="true" r:id="R2fcf190b4e2d444e">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Among women who had their first baby:</w:t>
            </w:r>
          </w:p>
          <w:p>
            <w:pPr>
              <w:spacing w:after="160"/>
            </w:pPr>
            <w:r>
              <w:rPr>
                <w:rStyle w:val="row-content-rich-text"/>
              </w:rPr>
              <w:t xml:space="preserve">(a) the proportion who received an episiotomy during a non-instrumental vaginal birth, and</w:t>
            </w:r>
          </w:p>
          <w:p>
            <w:pPr/>
            <w:r>
              <w:rPr>
                <w:rStyle w:val="row-content-rich-text"/>
              </w:rPr>
              <w:t xml:space="preserve">(b)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an episiotomy during a vaginal birth where instruments to assist the birth were not used, and</w:t>
            </w:r>
          </w:p>
          <w:p>
            <w:pPr/>
            <w:r>
              <w:rPr>
                <w:rStyle w:val="row-content-rich-text"/>
              </w:rPr>
              <w:t xml:space="preserve">(b) The number of women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d7794bd0414997">
              <w:r>
                <w:rPr>
                  <w:rStyle w:val="Hyperlink"/>
                </w:rPr>
                <w:t xml:space="preserve">Birth event—birth method, code N</w:t>
              </w:r>
            </w:hyperlink>
          </w:p>
          <w:p>
            <w:r>
              <w:rPr>
                <w:rStyle w:val="row-content"/>
                <w:b/>
              </w:rPr>
              <w:t xml:space="preserve">Data Source</w:t>
            </w:r>
          </w:p>
          <w:p>
            <w:hyperlink w:history="true" r:id="R6113456329f14a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bdffce90824e7a">
              <w:r>
                <w:rPr>
                  <w:rStyle w:val="Hyperlink"/>
                </w:rPr>
                <w:t xml:space="preserve">Female (mother)—postpartum perineal status, code N[N]</w:t>
              </w:r>
            </w:hyperlink>
          </w:p>
          <w:p>
            <w:r>
              <w:rPr>
                <w:rStyle w:val="row-content"/>
                <w:b/>
              </w:rPr>
              <w:t xml:space="preserve">Data Source</w:t>
            </w:r>
          </w:p>
          <w:p>
            <w:hyperlink w:history="true" r:id="R3ba0fa608dd2492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2cca2b4e32474a">
              <w:r>
                <w:rPr>
                  <w:rStyle w:val="Hyperlink"/>
                </w:rPr>
                <w:t xml:space="preserve">Female—parity, total pregnancies N[N]</w:t>
              </w:r>
            </w:hyperlink>
          </w:p>
          <w:p>
            <w:r>
              <w:rPr>
                <w:rStyle w:val="row-content"/>
                <w:b/>
              </w:rPr>
              <w:t xml:space="preserve">Data Source</w:t>
            </w:r>
          </w:p>
          <w:p>
            <w:hyperlink w:history="true" r:id="R79941edc3f914cb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 vaginal birth during which instruments were not used, and</w:t>
            </w:r>
          </w:p>
          <w:p>
            <w:pPr/>
            <w:r>
              <w:rPr>
                <w:rStyle w:val="row-content-rich-text"/>
              </w:rPr>
              <w:t xml:space="preserve">(b) The number of women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203511aa6d4874">
              <w:r>
                <w:rPr>
                  <w:rStyle w:val="Hyperlink"/>
                </w:rPr>
                <w:t xml:space="preserve">Birth event—birth method, code N</w:t>
              </w:r>
            </w:hyperlink>
          </w:p>
          <w:p>
            <w:r>
              <w:rPr>
                <w:rStyle w:val="row-content"/>
                <w:b/>
              </w:rPr>
              <w:t xml:space="preserve">Data Source</w:t>
            </w:r>
          </w:p>
          <w:p>
            <w:hyperlink w:history="true" r:id="R63986deaf46b47f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4232ca28534e51">
              <w:r>
                <w:rPr>
                  <w:rStyle w:val="Hyperlink"/>
                </w:rPr>
                <w:t xml:space="preserve">Female—parity, total pregnancies N[N]</w:t>
              </w:r>
            </w:hyperlink>
          </w:p>
          <w:p>
            <w:r>
              <w:rPr>
                <w:rStyle w:val="row-content"/>
                <w:b/>
              </w:rPr>
              <w:t xml:space="preserve">Data Source</w:t>
            </w:r>
          </w:p>
          <w:p>
            <w:hyperlink w:history="true" r:id="Rc7522cfb57e4487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f80c418919dd4f4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afe738c93ec4428">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9bb08f9b74654ac5">
              <w:r>
                <w:rPr>
                  <w:rStyle w:val="Hyperlink"/>
                </w:rPr>
                <w:t xml:space="preserve">Birth event—state/territory of birth, code N</w:t>
              </w:r>
            </w:hyperlink>
          </w:p>
          <w:p>
            <w:r>
              <w:rPr>
                <w:rStyle w:val="row-content"/>
                <w:b/>
              </w:rPr>
              <w:t xml:space="preserve">Data Source</w:t>
            </w:r>
          </w:p>
          <w:p>
            <w:hyperlink w:history="true" r:id="Rc1bde2ccd0444f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52cf90feab4839">
              <w:r>
                <w:rPr>
                  <w:rStyle w:val="Hyperlink"/>
                </w:rPr>
                <w:t xml:space="preserve">Person—date of birth, DDMMYYYY</w:t>
              </w:r>
            </w:hyperlink>
          </w:p>
          <w:p>
            <w:r>
              <w:rPr>
                <w:rStyle w:val="row-content"/>
                <w:b/>
              </w:rPr>
              <w:t xml:space="preserve">Data Source</w:t>
            </w:r>
          </w:p>
          <w:p>
            <w:hyperlink w:history="true" r:id="R3cfb56da78bc40d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Included are those women who gave birth for the first time and had a vaginal birth, with or without instruments. Women who had a multiple birth are included if this was the first time they had given birth.</w:t>
            </w:r>
          </w:p>
          <w:p>
            <w:pPr>
              <w:spacing w:after="160"/>
            </w:pPr>
            <w:r>
              <w:rPr>
                <w:rStyle w:val="row-content-rich-text"/>
              </w:rPr>
              <w:t xml:space="preserve">Excluded are those women who did not give birth for the first time or gave birth by caesarean section.</w:t>
            </w:r>
          </w:p>
          <w:p>
            <w:pPr>
              <w:spacing w:after="160"/>
            </w:pPr>
            <w:r>
              <w:rPr>
                <w:rStyle w:val="row-content-rich-text"/>
              </w:rPr>
              <w:t xml:space="preserve">Instrumental vaginal birth means that the baby was delivered with the use of forceps or vacuum extraction.</w:t>
            </w:r>
          </w:p>
          <w:p>
            <w:pPr/>
            <w:r>
              <w:rPr>
                <w:rStyle w:val="row-content-rich-text"/>
              </w:rPr>
              <w:t xml:space="preserve">Source of definition: Core Maternity Indicator Project, Indicator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31ae40cd8b4d4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a44b425d944a9b">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a87c9b8b40c64552">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4cf954e7edeb4658">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45819dc211c34a0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4458f516e29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c60e66c30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58f516e294bcb" /><Relationship Type="http://schemas.openxmlformats.org/officeDocument/2006/relationships/header" Target="/word/header1.xml" Id="R2cefc5ab88714478" /><Relationship Type="http://schemas.openxmlformats.org/officeDocument/2006/relationships/settings" Target="/word/settings.xml" Id="R10293592572d4bab" /><Relationship Type="http://schemas.openxmlformats.org/officeDocument/2006/relationships/styles" Target="/word/styles.xml" Id="R465fe0aedf474066" /><Relationship Type="http://schemas.openxmlformats.org/officeDocument/2006/relationships/numbering" Target="/word/numbering.xml" Id="Rd2223c582be84981" /><Relationship Type="http://schemas.openxmlformats.org/officeDocument/2006/relationships/hyperlink" Target="https://meteor.aihw.gov.au/RegistrationAuthority/12" TargetMode="External" Id="R469af9c3cc2348fa" /><Relationship Type="http://schemas.openxmlformats.org/officeDocument/2006/relationships/hyperlink" Target="https://meteor.aihw.gov.au/content/613171" TargetMode="External" Id="R3229f9a262d642a2" /><Relationship Type="http://schemas.openxmlformats.org/officeDocument/2006/relationships/hyperlink" Target="https://meteor.aihw.gov.au/RegistrationAuthority/12" TargetMode="External" Id="R2fcf190b4e2d444e" /><Relationship Type="http://schemas.openxmlformats.org/officeDocument/2006/relationships/hyperlink" Target="https://meteor.aihw.gov.au/content/295349" TargetMode="External" Id="R96d7794bd0414997" /><Relationship Type="http://schemas.openxmlformats.org/officeDocument/2006/relationships/hyperlink" Target="https://meteor.aihw.gov.au/content/392479" TargetMode="External" Id="R6113456329f14a71" /><Relationship Type="http://schemas.openxmlformats.org/officeDocument/2006/relationships/hyperlink" Target="https://meteor.aihw.gov.au/content/423659" TargetMode="External" Id="Ra0bdffce90824e7a" /><Relationship Type="http://schemas.openxmlformats.org/officeDocument/2006/relationships/hyperlink" Target="https://meteor.aihw.gov.au/content/392479" TargetMode="External" Id="R3ba0fa608dd24926" /><Relationship Type="http://schemas.openxmlformats.org/officeDocument/2006/relationships/hyperlink" Target="https://meteor.aihw.gov.au/content/501710" TargetMode="External" Id="R7a2cca2b4e32474a" /><Relationship Type="http://schemas.openxmlformats.org/officeDocument/2006/relationships/hyperlink" Target="https://meteor.aihw.gov.au/content/392479" TargetMode="External" Id="R79941edc3f914cb2" /><Relationship Type="http://schemas.openxmlformats.org/officeDocument/2006/relationships/hyperlink" Target="https://meteor.aihw.gov.au/content/295349" TargetMode="External" Id="R3c203511aa6d4874" /><Relationship Type="http://schemas.openxmlformats.org/officeDocument/2006/relationships/hyperlink" Target="https://meteor.aihw.gov.au/content/392479" TargetMode="External" Id="R63986deaf46b47fa" /><Relationship Type="http://schemas.openxmlformats.org/officeDocument/2006/relationships/hyperlink" Target="https://meteor.aihw.gov.au/content/501710" TargetMode="External" Id="Rd94232ca28534e51" /><Relationship Type="http://schemas.openxmlformats.org/officeDocument/2006/relationships/hyperlink" Target="https://meteor.aihw.gov.au/content/392479" TargetMode="External" Id="Rc7522cfb57e44873" /><Relationship Type="http://schemas.openxmlformats.org/officeDocument/2006/relationships/hyperlink" Target="https://meteor.aihw.gov.au/content/392479" TargetMode="External" Id="Rf80c418919dd4f42" /><Relationship Type="http://schemas.openxmlformats.org/officeDocument/2006/relationships/hyperlink" Target="https://meteor.aihw.gov.au/content/392479" TargetMode="External" Id="R7afe738c93ec4428" /><Relationship Type="http://schemas.openxmlformats.org/officeDocument/2006/relationships/hyperlink" Target="https://meteor.aihw.gov.au/content/270151" TargetMode="External" Id="R9bb08f9b74654ac5" /><Relationship Type="http://schemas.openxmlformats.org/officeDocument/2006/relationships/hyperlink" Target="https://meteor.aihw.gov.au/content/392479" TargetMode="External" Id="Rc1bde2ccd0444f85" /><Relationship Type="http://schemas.openxmlformats.org/officeDocument/2006/relationships/hyperlink" Target="https://meteor.aihw.gov.au/content/287007" TargetMode="External" Id="R8052cf90feab4839" /><Relationship Type="http://schemas.openxmlformats.org/officeDocument/2006/relationships/hyperlink" Target="https://meteor.aihw.gov.au/content/392479" TargetMode="External" Id="R3cfb56da78bc40d3" /><Relationship Type="http://schemas.openxmlformats.org/officeDocument/2006/relationships/hyperlink" Target="https://meteor.aihw.gov.au/content/392479" TargetMode="External" Id="R6731ae40cd8b4d4b" /><Relationship Type="http://schemas.openxmlformats.org/officeDocument/2006/relationships/hyperlink" Target="https://meteor.aihw.gov.au/content/557083" TargetMode="External" Id="Re8a44b425d944a9b" /><Relationship Type="http://schemas.openxmlformats.org/officeDocument/2006/relationships/hyperlink" Target="https://meteor.aihw.gov.au/RegistrationAuthority/12" TargetMode="External" Id="Ra87c9b8b40c64552" /><Relationship Type="http://schemas.openxmlformats.org/officeDocument/2006/relationships/hyperlink" Target="https://meteor.aihw.gov.au/content/690076" TargetMode="External" Id="R4cf954e7edeb4658" /><Relationship Type="http://schemas.openxmlformats.org/officeDocument/2006/relationships/hyperlink" Target="https://meteor.aihw.gov.au/RegistrationAuthority/12" TargetMode="External" Id="R45819dc211c34a00" /></Relationships>
</file>

<file path=word/_rels/header1.xml.rels>&#65279;<?xml version="1.0" encoding="utf-8"?><Relationships xmlns="http://schemas.openxmlformats.org/package/2006/relationships"><Relationship Type="http://schemas.openxmlformats.org/officeDocument/2006/relationships/image" Target="/media/image.png" Id="Re8ac60e66c30448f" /></Relationships>
</file>