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04d053f3c24b94"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care—primary impairment type, code (AROC 2012)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care—primary impairment type, code (AROC 2012)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impairment type (AROC 2012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ce1032ff994870">
              <w:r>
                <w:rPr>
                  <w:rStyle w:val="Hyperlink"/>
                  <w:color w:val="244061"/>
                </w:rPr>
                <w:t xml:space="preserve">Health</w:t>
              </w:r>
            </w:hyperlink>
            <w:r>
              <w:rPr>
                <w:rStyle w:val="row-content"/>
                <w:color w:val="244061"/>
              </w:rPr>
              <w:t xml:space="preserve">, Superseded 25/01/2018</w:t>
            </w:r>
          </w:p>
          <w:p>
            <w:pPr>
              <w:spacing w:before="0" w:after="0"/>
            </w:pPr>
            <w:hyperlink w:history="true" r:id="Rdb957f5215fc40fc">
              <w:r>
                <w:rPr>
                  <w:rStyle w:val="Hyperlink"/>
                  <w:color w:val="244061"/>
                </w:rPr>
                <w:t xml:space="preserve">Tasmanian Health</w:t>
              </w:r>
            </w:hyperlink>
            <w:r>
              <w:rPr>
                <w:rStyle w:val="row-content"/>
                <w:color w:val="244061"/>
              </w:rPr>
              <w:t xml:space="preserve">, Superseded 19/01/2018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which is the primary reason for the admission to the sub-acute episode,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d85c2f7dfec4576">
              <w:r>
                <w:rPr>
                  <w:rStyle w:val="Hyperlink"/>
                </w:rPr>
                <w:t xml:space="preserve">Episode of admitted patient care—primary impairment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782b714c1f49b5">
              <w:r>
                <w:rPr>
                  <w:rStyle w:val="Hyperlink"/>
                  <w:color w:val="244061"/>
                </w:rPr>
                <w:t xml:space="preserve">Health</w:t>
              </w:r>
            </w:hyperlink>
            <w:r>
              <w:rPr>
                <w:rStyle w:val="row-content"/>
                <w:color w:val="244061"/>
              </w:rPr>
              <w:t xml:space="preserve">, Superseded 25/01/2018</w:t>
            </w:r>
          </w:p>
          <w:p>
            <w:pPr>
              <w:spacing w:before="0" w:after="0"/>
            </w:pPr>
            <w:hyperlink w:history="true" r:id="Rc6c7ed874752422a">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d54a8d378b004e02">
              <w:r>
                <w:rPr>
                  <w:rStyle w:val="Hyperlink"/>
                  <w:color w:val="244061"/>
                </w:rPr>
                <w:t xml:space="preserve">Tasmanian Health</w:t>
              </w:r>
            </w:hyperlink>
            <w:r>
              <w:rPr>
                <w:rStyle w:val="row-content"/>
                <w:color w:val="244061"/>
              </w:rPr>
              <w:t xml:space="preserve">, Superseded 19/01/2018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which is the primary reason for the admission to the sub-acute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b13f4d59e5f4e81">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ffd81c4868c43b7">
              <w:r>
                <w:rPr>
                  <w:rStyle w:val="Hyperlink"/>
                </w:rPr>
                <w:t xml:space="preserve">Primary impairment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aef1f68d2244461">
              <w:r>
                <w:rPr>
                  <w:rStyle w:val="Hyperlink"/>
                </w:rPr>
                <w:t xml:space="preserve">Impairment type code (AROC 2012) 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4660fa7ed54d35">
              <w:r>
                <w:rPr>
                  <w:rStyle w:val="Hyperlink"/>
                  <w:color w:val="244061"/>
                </w:rPr>
                <w:t xml:space="preserve">Health</w:t>
              </w:r>
            </w:hyperlink>
            <w:r>
              <w:rPr>
                <w:rStyle w:val="row-content"/>
                <w:color w:val="244061"/>
              </w:rPr>
              <w:t xml:space="preserve">, Superseded 06/12/2023</w:t>
            </w:r>
          </w:p>
          <w:p>
            <w:pPr>
              <w:spacing w:before="0" w:after="0"/>
            </w:pPr>
            <w:hyperlink w:history="true" r:id="R289362dcb5fc442e">
              <w:r>
                <w:rPr>
                  <w:rStyle w:val="Hyperlink"/>
                  <w:color w:val="244061"/>
                </w:rPr>
                <w:t xml:space="preserve">Independent Hospital Pricing Authority</w:t>
              </w:r>
            </w:hyperlink>
            <w:r>
              <w:rPr>
                <w:rStyle w:val="row-content"/>
                <w:color w:val="244061"/>
              </w:rPr>
              <w:t xml:space="preserve">, Standard 11/10/2012</w:t>
            </w:r>
          </w:p>
          <w:p>
            <w:pPr>
              <w:spacing w:before="0" w:after="0"/>
            </w:pPr>
            <w:hyperlink w:history="true" r:id="R1b4bc2844a104c73">
              <w:r>
                <w:rPr>
                  <w:rStyle w:val="Hyperlink"/>
                  <w:color w:val="244061"/>
                </w:rPr>
                <w:t xml:space="preserve">Tasmanian Health</w:t>
              </w:r>
            </w:hyperlink>
            <w:r>
              <w:rPr>
                <w:rStyle w:val="row-content"/>
                <w:color w:val="244061"/>
              </w:rPr>
              <w:t xml:space="preserve">, Standard 22/12/2016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primary patient impairment which is the reason for the episode of care.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df5f3dd224f41e1">
              <w:r>
                <w:rPr>
                  <w:rStyle w:val="Hyperlink"/>
                </w:rPr>
                <w:t xml:space="preserve">Impairment type code (AROC 2012)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the Australian National Subacute and Non‐Acute Patient (AN-SNAP) version 4, the paediatric rehabilitation branch uses impairment codes to group episodes to a specific class. The paediatric impairment codes consist of groups of specific impairment codes that are currently used. For paediatric rehabilitation episodes, use an existing impairment code which most closely describes the paediatric impairment.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Green J, Gordon R, Kobel C, Blanchard M &amp; Eagar K. 2015 .  AN-SNAP V4 User Manual. Independent Hospital Pricing Authority, Sydney. Viewed 15 June 2015, </w:t>
            </w:r>
            <w:hyperlink w:history="true" r:id="Rc570dbd799274956">
              <w:r>
                <w:rPr>
                  <w:rStyle w:val="Hyperlink"/>
                </w:rPr>
                <w:t xml:space="preserve">http://ihpa.gov.au/internet/ihpa/publishing.nsf/Content/</w:t>
              </w:r>
              <w:r>
                <w:br/>
              </w:r>
              <w:r>
                <w:rPr>
                  <w:rStyle w:val="row-content-rich-text"/>
                </w:rPr>
                <w:t xml:space="preserve">C48C490F92D74111CA257AD900132744/$File/</w:t>
              </w:r>
              <w:r>
                <w:br/>
              </w:r>
              <w:r>
                <w:rPr>
                  <w:rStyle w:val="row-content-rich-text"/>
                </w:rPr>
                <w:t xml:space="preserve">AN-SNAP%20classification%20version%204%20User%20Manual.pdf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27a1a728d74402b">
              <w:r>
                <w:rPr>
                  <w:rStyle w:val="Hyperlink"/>
                </w:rPr>
                <w:t xml:space="preserve">Episode of admitted patient care—primary impairment type, code (AROC 2012) NN.NNNN</w:t>
              </w:r>
            </w:hyperlink>
          </w:p>
          <w:p>
            <w:pPr>
              <w:spacing w:before="0" w:after="0"/>
            </w:pPr>
            <w:r>
              <w:rPr>
                <w:rStyle w:val="row-content"/>
                <w:color w:val="244061"/>
              </w:rPr>
              <w:t xml:space="preserve">       </w:t>
            </w:r>
            <w:hyperlink w:history="true" r:id="Rd773771455754f15">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555758b4954a4efd">
              <w:r>
                <w:rPr>
                  <w:rStyle w:val="Hyperlink"/>
                  <w:color w:val="244061"/>
                </w:rPr>
                <w:t xml:space="preserve">Independent Hospital Pricing Authority</w:t>
              </w:r>
            </w:hyperlink>
            <w:r>
              <w:rPr>
                <w:rStyle w:val="row-content"/>
                <w:color w:val="244061"/>
              </w:rPr>
              <w:t xml:space="preserve">, Standard 11/10/2012</w:t>
            </w:r>
          </w:p>
          <w:p>
            <w:r>
              <w:br/>
            </w:r>
            <w:r>
              <w:rPr>
                <w:rStyle w:val="row-content"/>
              </w:rPr>
              <w:t xml:space="preserve">Has been superseded by </w:t>
            </w:r>
            <w:hyperlink w:history="true" r:id="R209da42234374e65">
              <w:r>
                <w:rPr>
                  <w:rStyle w:val="Hyperlink"/>
                </w:rPr>
                <w:t xml:space="preserve">Episode of admitted patient care—primary impairment type, code (AROC 2012) NN.NNNN</w:t>
              </w:r>
            </w:hyperlink>
          </w:p>
          <w:p>
            <w:pPr>
              <w:spacing w:before="0" w:after="0"/>
            </w:pPr>
            <w:r>
              <w:rPr>
                <w:rStyle w:val="row-content"/>
                <w:color w:val="244061"/>
              </w:rPr>
              <w:t xml:space="preserve">       </w:t>
            </w:r>
            <w:hyperlink w:history="true" r:id="R625f710bb6af40c4">
              <w:r>
                <w:rPr>
                  <w:rStyle w:val="Hyperlink"/>
                  <w:color w:val="244061"/>
                </w:rPr>
                <w:t xml:space="preserve">Health</w:t>
              </w:r>
            </w:hyperlink>
            <w:r>
              <w:rPr>
                <w:rStyle w:val="row-content"/>
                <w:color w:val="244061"/>
              </w:rPr>
              <w:t xml:space="preserve">, Superseded 06/12/2023</w:t>
            </w:r>
          </w:p>
          <w:p>
            <w:pPr>
              <w:spacing w:before="0" w:after="0"/>
            </w:pPr>
            <w:r>
              <w:rPr>
                <w:rStyle w:val="row-content"/>
                <w:color w:val="244061"/>
              </w:rPr>
              <w:t xml:space="preserve">       </w:t>
            </w:r>
            <w:hyperlink w:history="true" r:id="R880a991dd2ff43cc">
              <w:r>
                <w:rPr>
                  <w:rStyle w:val="Hyperlink"/>
                  <w:color w:val="244061"/>
                </w:rPr>
                <w:t xml:space="preserve">Tasmanian Health</w:t>
              </w:r>
            </w:hyperlink>
            <w:r>
              <w:rPr>
                <w:rStyle w:val="row-content"/>
                <w:color w:val="244061"/>
              </w:rPr>
              <w:t xml:space="preserve">, Standard 19/01/2018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5014ed9a7284d19">
              <w:r>
                <w:rPr>
                  <w:rStyle w:val="Hyperlink"/>
                </w:rPr>
                <w:t xml:space="preserve">Admitted subacute and non-acute hospital care NBEDS 2016-17</w:t>
              </w:r>
            </w:hyperlink>
          </w:p>
          <w:p>
            <w:pPr>
              <w:spacing w:before="0" w:after="0"/>
            </w:pPr>
            <w:r>
              <w:rPr>
                <w:rStyle w:val="row-content"/>
                <w:color w:val="244061"/>
              </w:rPr>
              <w:t xml:space="preserve">       </w:t>
            </w:r>
            <w:hyperlink w:history="true" r:id="R202b11603cdc4c35">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required to be reported for episodes of admitted patient care with </w:t>
            </w:r>
            <w:hyperlink w:history="true" r:id="R06593cd9d8d645e1">
              <w:r>
                <w:rPr>
                  <w:rStyle w:val="Hyperlink"/>
                </w:rPr>
                <w:t xml:space="preserve">Hospital service—care type, code N[N]</w:t>
              </w:r>
            </w:hyperlink>
            <w:r>
              <w:rPr>
                <w:rStyle w:val="row-content"/>
              </w:rPr>
              <w:t xml:space="preserve"> recorded as Code 2, Rehabilitation care.</w:t>
            </w:r>
          </w:p>
          <w:p>
            <w:r>
              <w:br/>
            </w:r>
            <w:r>
              <w:br/>
            </w:r>
            <w:hyperlink w:history="true" r:id="Rae1f1827dc064465">
              <w:r>
                <w:rPr>
                  <w:rStyle w:val="Hyperlink"/>
                </w:rPr>
                <w:t xml:space="preserve">Admitted subacute and non-acute hospital care NBEDS 2017-18</w:t>
              </w:r>
            </w:hyperlink>
          </w:p>
          <w:p>
            <w:pPr>
              <w:spacing w:before="0" w:after="0"/>
            </w:pPr>
            <w:r>
              <w:rPr>
                <w:rStyle w:val="row-content"/>
                <w:color w:val="244061"/>
              </w:rPr>
              <w:t xml:space="preserve">       </w:t>
            </w:r>
            <w:hyperlink w:history="true" r:id="R810d93c526d64b5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ad2483dd5e64221">
              <w:r>
                <w:rPr>
                  <w:rStyle w:val="Hyperlink"/>
                  <w:color w:val="244061"/>
                </w:rPr>
                <w:t xml:space="preserve">Independent Hospital Pricing Authority</w:t>
              </w:r>
            </w:hyperlink>
            <w:r>
              <w:rPr>
                <w:rStyle w:val="row-content"/>
                <w:color w:val="244061"/>
              </w:rPr>
              <w:t xml:space="preserve">, Recorded 04/08/2016</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required to be reported for episodes of admitted patient care with </w:t>
            </w:r>
            <w:hyperlink w:history="true" r:id="R6c23b3b1fe6d4bcf">
              <w:r>
                <w:rPr>
                  <w:rStyle w:val="Hyperlink"/>
                </w:rPr>
                <w:t xml:space="preserve">Hospital service—care type, code N[N]</w:t>
              </w:r>
            </w:hyperlink>
            <w:r>
              <w:rPr>
                <w:rStyle w:val="row-content"/>
              </w:rPr>
              <w:t xml:space="preserve"> recorded as Code 2, Rehabilitation care.</w:t>
            </w:r>
          </w:p>
          <w:p>
            <w:r>
              <w:br/>
            </w:r>
            <w:r>
              <w:br/>
            </w:r>
            <w:hyperlink w:history="true" r:id="R073d1bbd8c6e46dd">
              <w:r>
                <w:rPr>
                  <w:rStyle w:val="Hyperlink"/>
                </w:rPr>
                <w:t xml:space="preserve">Tasmanian Subacute/Non-acute Data Set - 2016</w:t>
              </w:r>
            </w:hyperlink>
          </w:p>
          <w:p>
            <w:pPr>
              <w:spacing w:before="0" w:after="0"/>
            </w:pPr>
            <w:r>
              <w:rPr>
                <w:rStyle w:val="row-content"/>
                <w:color w:val="244061"/>
              </w:rPr>
              <w:t xml:space="preserve">       </w:t>
            </w:r>
            <w:hyperlink w:history="true" r:id="Rb7c2b367f8004772">
              <w:r>
                <w:rPr>
                  <w:rStyle w:val="Hyperlink"/>
                  <w:color w:val="244061"/>
                </w:rPr>
                <w:t xml:space="preserve">Tasmanian Health</w:t>
              </w:r>
            </w:hyperlink>
            <w:r>
              <w:rPr>
                <w:rStyle w:val="row-content"/>
                <w:color w:val="244061"/>
              </w:rPr>
              <w:t xml:space="preserve">, Superseded 18/01/2018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a6953fbaf14f4176">
              <w:r>
                <w:rPr>
                  <w:rStyle w:val="Hyperlink"/>
                </w:rPr>
                <w:t xml:space="preserve">Tasmanian Subacute/Non-acute Data Set - 2017</w:t>
              </w:r>
            </w:hyperlink>
          </w:p>
          <w:p>
            <w:pPr>
              <w:spacing w:before="0" w:after="0"/>
            </w:pPr>
            <w:r>
              <w:rPr>
                <w:rStyle w:val="row-content"/>
                <w:color w:val="244061"/>
              </w:rPr>
              <w:t xml:space="preserve">       </w:t>
            </w:r>
            <w:hyperlink w:history="true" r:id="R30ef44a712a94419">
              <w:r>
                <w:rPr>
                  <w:rStyle w:val="Hyperlink"/>
                  <w:color w:val="244061"/>
                </w:rPr>
                <w:t xml:space="preserve">Tasmanian Health</w:t>
              </w:r>
            </w:hyperlink>
            <w:r>
              <w:rPr>
                <w:rStyle w:val="row-content"/>
                <w:color w:val="244061"/>
              </w:rPr>
              <w:t xml:space="preserve">, Superseded 18/01/2018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a699e7736b0a4859">
              <w:r>
                <w:rPr>
                  <w:rStyle w:val="Hyperlink"/>
                </w:rPr>
                <w:t xml:space="preserve">Tasmanian Subacute/Non-acute Data Set - 2018</w:t>
              </w:r>
            </w:hyperlink>
          </w:p>
          <w:p>
            <w:pPr>
              <w:spacing w:before="0" w:after="0"/>
            </w:pPr>
            <w:r>
              <w:rPr>
                <w:rStyle w:val="row-content"/>
                <w:color w:val="244061"/>
              </w:rPr>
              <w:t xml:space="preserve">       </w:t>
            </w:r>
            <w:hyperlink w:history="true" r:id="R459e679cbd154aaf">
              <w:r>
                <w:rPr>
                  <w:rStyle w:val="Hyperlink"/>
                  <w:color w:val="244061"/>
                </w:rPr>
                <w:t xml:space="preserve">Tasmanian Health</w:t>
              </w:r>
            </w:hyperlink>
            <w:r>
              <w:rPr>
                <w:rStyle w:val="row-content"/>
                <w:color w:val="244061"/>
              </w:rPr>
              <w:t xml:space="preserve">, Superseded 06/05/2020</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3dc744fc08b4761">
              <w:r>
                <w:rPr>
                  <w:rStyle w:val="Hyperlink"/>
                </w:rPr>
                <w:t xml:space="preserve">Tasmanian Subacute/Non-acute Data Set - 2019</w:t>
              </w:r>
            </w:hyperlink>
          </w:p>
          <w:p>
            <w:pPr>
              <w:spacing w:before="0" w:after="0"/>
            </w:pPr>
            <w:r>
              <w:rPr>
                <w:rStyle w:val="row-content"/>
                <w:color w:val="244061"/>
              </w:rPr>
              <w:t xml:space="preserve">       </w:t>
            </w:r>
            <w:hyperlink w:history="true" r:id="R202dabec07bb4b1e">
              <w:r>
                <w:rPr>
                  <w:rStyle w:val="Hyperlink"/>
                  <w:color w:val="244061"/>
                </w:rPr>
                <w:t xml:space="preserve">Tasmanian Health</w:t>
              </w:r>
            </w:hyperlink>
            <w:r>
              <w:rPr>
                <w:rStyle w:val="row-content"/>
                <w:color w:val="244061"/>
              </w:rPr>
              <w:t xml:space="preserve">, Superseded 06/05/2020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3a33c7c23c4e478e">
              <w:r>
                <w:rPr>
                  <w:rStyle w:val="Hyperlink"/>
                </w:rPr>
                <w:t xml:space="preserve">Tasmanian Subacute/Non-acute Data Set - 2020</w:t>
              </w:r>
            </w:hyperlink>
          </w:p>
          <w:p>
            <w:pPr>
              <w:spacing w:before="0" w:after="0"/>
            </w:pPr>
            <w:r>
              <w:rPr>
                <w:rStyle w:val="row-content"/>
                <w:color w:val="244061"/>
              </w:rPr>
              <w:t xml:space="preserve">       </w:t>
            </w:r>
            <w:hyperlink w:history="true" r:id="R8a7e18feda124584">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Required when the Care Type is Rehbilitation</w:t>
            </w:r>
          </w:p>
          <w:p>
            <w:r>
              <w:br/>
            </w:r>
            <w:r>
              <w:br/>
            </w:r>
            <w:hyperlink w:history="true" r:id="Rf8d158231e3c418c">
              <w:r>
                <w:rPr>
                  <w:rStyle w:val="Hyperlink"/>
                </w:rPr>
                <w:t xml:space="preserve">Tasmanian Subacute/Non-acute Data Set - 2021</w:t>
              </w:r>
            </w:hyperlink>
          </w:p>
          <w:p>
            <w:pPr>
              <w:spacing w:before="0" w:after="0"/>
            </w:pPr>
            <w:r>
              <w:rPr>
                <w:rStyle w:val="row-content"/>
                <w:color w:val="244061"/>
              </w:rPr>
              <w:t xml:space="preserve">       </w:t>
            </w:r>
            <w:hyperlink w:history="true" r:id="Rcebf28cd33754a98">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Required when the Care Type is Rehbilitation</w:t>
            </w:r>
          </w:p>
          <w:p>
            <w:r>
              <w:br/>
            </w:r>
            <w:r>
              <w:br/>
            </w:r>
          </w:p>
        </w:tc>
      </w:tr>
    </w:tbl>
    <w:p/>
    <w:tbl>
      <w:tblPr>
        <w:tblStyle w:val="TableGrid"/>
        <w:tblW w:w="0" w:type="auto"/>
      </w:tblPr>
    </w:tbl>
    <w:p>
      <w:r>
        <w:br/>
      </w:r>
    </w:p>
    <w:sectPr>
      <w:footerReference xmlns:r="http://schemas.openxmlformats.org/officeDocument/2006/relationships" w:type="default" r:id="R224a2eb5b2b548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611876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042464e4ba43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4a2eb5b2b54846" /><Relationship Type="http://schemas.openxmlformats.org/officeDocument/2006/relationships/header" Target="/word/header1.xml" Id="Rd510c7663bc246b6" /><Relationship Type="http://schemas.openxmlformats.org/officeDocument/2006/relationships/settings" Target="/word/settings.xml" Id="R4ad6b7f616534af3" /><Relationship Type="http://schemas.openxmlformats.org/officeDocument/2006/relationships/styles" Target="/word/styles.xml" Id="Rb032f3e5024b45e2" /><Relationship Type="http://schemas.openxmlformats.org/officeDocument/2006/relationships/hyperlink" Target="https://meteor.aihw.gov.au/RegistrationAuthority/12" TargetMode="External" Id="Rd2ce1032ff994870" /><Relationship Type="http://schemas.openxmlformats.org/officeDocument/2006/relationships/hyperlink" Target="https://meteor.aihw.gov.au/RegistrationAuthority/15" TargetMode="External" Id="Rdb957f5215fc40fc" /><Relationship Type="http://schemas.openxmlformats.org/officeDocument/2006/relationships/hyperlink" Target="https://meteor.aihw.gov.au/content/449130" TargetMode="External" Id="R5d85c2f7dfec4576" /><Relationship Type="http://schemas.openxmlformats.org/officeDocument/2006/relationships/hyperlink" Target="https://meteor.aihw.gov.au/RegistrationAuthority/12" TargetMode="External" Id="R82782b714c1f49b5" /><Relationship Type="http://schemas.openxmlformats.org/officeDocument/2006/relationships/hyperlink" Target="https://meteor.aihw.gov.au/RegistrationAuthority/3" TargetMode="External" Id="Rc6c7ed874752422a" /><Relationship Type="http://schemas.openxmlformats.org/officeDocument/2006/relationships/hyperlink" Target="https://meteor.aihw.gov.au/RegistrationAuthority/15" TargetMode="External" Id="Rd54a8d378b004e02" /><Relationship Type="http://schemas.openxmlformats.org/officeDocument/2006/relationships/hyperlink" Target="https://meteor.aihw.gov.au/content/268956" TargetMode="External" Id="R8b13f4d59e5f4e81" /><Relationship Type="http://schemas.openxmlformats.org/officeDocument/2006/relationships/hyperlink" Target="https://meteor.aihw.gov.au/content/449127" TargetMode="External" Id="Rdffd81c4868c43b7" /><Relationship Type="http://schemas.openxmlformats.org/officeDocument/2006/relationships/hyperlink" Target="https://meteor.aihw.gov.au/content/498516" TargetMode="External" Id="R7aef1f68d2244461" /><Relationship Type="http://schemas.openxmlformats.org/officeDocument/2006/relationships/hyperlink" Target="https://meteor.aihw.gov.au/RegistrationAuthority/12" TargetMode="External" Id="R924660fa7ed54d35" /><Relationship Type="http://schemas.openxmlformats.org/officeDocument/2006/relationships/hyperlink" Target="https://meteor.aihw.gov.au/RegistrationAuthority/3" TargetMode="External" Id="R289362dcb5fc442e" /><Relationship Type="http://schemas.openxmlformats.org/officeDocument/2006/relationships/hyperlink" Target="https://meteor.aihw.gov.au/RegistrationAuthority/15" TargetMode="External" Id="R1b4bc2844a104c73" /><Relationship Type="http://schemas.openxmlformats.org/officeDocument/2006/relationships/hyperlink" Target="https://meteor.aihw.gov.au/content/498498" TargetMode="External" Id="R6df5f3dd224f41e1" /><Relationship Type="http://schemas.openxmlformats.org/officeDocument/2006/relationships/hyperlink" Target="http://ihpa.gov.au/internet/ihpa/publishing.nsf/Content/C48C490F92D74111CA257AD900132744/$File/AN-SNAP%20classification%20version%204%20User%20Manual.pdf" TargetMode="External" Id="Rc570dbd799274956" /><Relationship Type="http://schemas.openxmlformats.org/officeDocument/2006/relationships/hyperlink" Target="https://meteor.aihw.gov.au/content/498519" TargetMode="External" Id="Rb27a1a728d74402b" /><Relationship Type="http://schemas.openxmlformats.org/officeDocument/2006/relationships/hyperlink" Target="https://meteor.aihw.gov.au/RegistrationAuthority/12" TargetMode="External" Id="Rd773771455754f15" /><Relationship Type="http://schemas.openxmlformats.org/officeDocument/2006/relationships/hyperlink" Target="https://meteor.aihw.gov.au/RegistrationAuthority/3" TargetMode="External" Id="R555758b4954a4efd" /><Relationship Type="http://schemas.openxmlformats.org/officeDocument/2006/relationships/hyperlink" Target="https://meteor.aihw.gov.au/content/681412" TargetMode="External" Id="R209da42234374e65" /><Relationship Type="http://schemas.openxmlformats.org/officeDocument/2006/relationships/hyperlink" Target="https://meteor.aihw.gov.au/RegistrationAuthority/12" TargetMode="External" Id="R625f710bb6af40c4" /><Relationship Type="http://schemas.openxmlformats.org/officeDocument/2006/relationships/hyperlink" Target="https://meteor.aihw.gov.au/RegistrationAuthority/15" TargetMode="External" Id="R880a991dd2ff43cc" /><Relationship Type="http://schemas.openxmlformats.org/officeDocument/2006/relationships/hyperlink" Target="https://meteor.aihw.gov.au/content/611617" TargetMode="External" Id="R15014ed9a7284d19" /><Relationship Type="http://schemas.openxmlformats.org/officeDocument/2006/relationships/hyperlink" Target="https://meteor.aihw.gov.au/RegistrationAuthority/12" TargetMode="External" Id="R202b11603cdc4c35" /><Relationship Type="http://schemas.openxmlformats.org/officeDocument/2006/relationships/hyperlink" Target="https://meteor.aihw.gov.au/content/584408" TargetMode="External" Id="R06593cd9d8d645e1" /><Relationship Type="http://schemas.openxmlformats.org/officeDocument/2006/relationships/hyperlink" Target="https://meteor.aihw.gov.au/content/639479" TargetMode="External" Id="Rae1f1827dc064465" /><Relationship Type="http://schemas.openxmlformats.org/officeDocument/2006/relationships/hyperlink" Target="https://meteor.aihw.gov.au/RegistrationAuthority/12" TargetMode="External" Id="R810d93c526d64b5c" /><Relationship Type="http://schemas.openxmlformats.org/officeDocument/2006/relationships/hyperlink" Target="https://meteor.aihw.gov.au/RegistrationAuthority/3" TargetMode="External" Id="R4ad2483dd5e64221" /><Relationship Type="http://schemas.openxmlformats.org/officeDocument/2006/relationships/hyperlink" Target="https://meteor.aihw.gov.au/content/584408" TargetMode="External" Id="R6c23b3b1fe6d4bcf" /><Relationship Type="http://schemas.openxmlformats.org/officeDocument/2006/relationships/hyperlink" Target="https://meteor.aihw.gov.au/content/664907" TargetMode="External" Id="R073d1bbd8c6e46dd" /><Relationship Type="http://schemas.openxmlformats.org/officeDocument/2006/relationships/hyperlink" Target="https://meteor.aihw.gov.au/RegistrationAuthority/15" TargetMode="External" Id="Rb7c2b367f8004772" /><Relationship Type="http://schemas.openxmlformats.org/officeDocument/2006/relationships/hyperlink" Target="https://meteor.aihw.gov.au/content/690557" TargetMode="External" Id="Ra6953fbaf14f4176" /><Relationship Type="http://schemas.openxmlformats.org/officeDocument/2006/relationships/hyperlink" Target="https://meteor.aihw.gov.au/RegistrationAuthority/15" TargetMode="External" Id="R30ef44a712a94419" /><Relationship Type="http://schemas.openxmlformats.org/officeDocument/2006/relationships/hyperlink" Target="https://meteor.aihw.gov.au/content/690564" TargetMode="External" Id="Ra699e7736b0a4859" /><Relationship Type="http://schemas.openxmlformats.org/officeDocument/2006/relationships/hyperlink" Target="https://meteor.aihw.gov.au/RegistrationAuthority/15" TargetMode="External" Id="R459e679cbd154aaf" /><Relationship Type="http://schemas.openxmlformats.org/officeDocument/2006/relationships/hyperlink" Target="https://meteor.aihw.gov.au/content/715184" TargetMode="External" Id="Rb3dc744fc08b4761" /><Relationship Type="http://schemas.openxmlformats.org/officeDocument/2006/relationships/hyperlink" Target="https://meteor.aihw.gov.au/RegistrationAuthority/15" TargetMode="External" Id="R202dabec07bb4b1e" /><Relationship Type="http://schemas.openxmlformats.org/officeDocument/2006/relationships/hyperlink" Target="https://meteor.aihw.gov.au/content/728528" TargetMode="External" Id="R3a33c7c23c4e478e" /><Relationship Type="http://schemas.openxmlformats.org/officeDocument/2006/relationships/hyperlink" Target="https://meteor.aihw.gov.au/RegistrationAuthority/15" TargetMode="External" Id="R8a7e18feda124584" /><Relationship Type="http://schemas.openxmlformats.org/officeDocument/2006/relationships/hyperlink" Target="https://meteor.aihw.gov.au/content/740986" TargetMode="External" Id="Rf8d158231e3c418c" /><Relationship Type="http://schemas.openxmlformats.org/officeDocument/2006/relationships/hyperlink" Target="https://meteor.aihw.gov.au/RegistrationAuthority/15" TargetMode="External" Id="Rcebf28cd33754a98" /></Relationships>
</file>

<file path=word/_rels/header1.xml.rels>&#65279;<?xml version="1.0" encoding="utf-8"?><Relationships xmlns="http://schemas.openxmlformats.org/package/2006/relationships"><Relationship Type="http://schemas.openxmlformats.org/officeDocument/2006/relationships/image" Target="/media/image.png" Id="R9c042464e4ba43a0" /></Relationships>
</file>