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173b66d29e41e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619a333b94c35">
              <w:r>
                <w:rPr>
                  <w:rStyle w:val="Hyperlink"/>
                  <w:color w:val="244061"/>
                </w:rPr>
                <w:t xml:space="preserve">Health</w:t>
              </w:r>
            </w:hyperlink>
            <w:r>
              <w:rPr>
                <w:rStyle w:val="row-content"/>
                <w:color w:val="244061"/>
              </w:rPr>
              <w:t xml:space="preserve">, Superseded 25/01/2018</w:t>
            </w:r>
          </w:p>
          <w:p>
            <w:pPr>
              <w:spacing w:before="0" w:after="0"/>
            </w:pPr>
            <w:hyperlink w:history="true" r:id="R2adff910d4e642a1">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c7fcf4c21654c10">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b1f867f8e446f6">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7d345d6a7e4551">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4f75e84df88a441a">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bereavement phase of palliative care must not be recorded when reporting this data element.</w:t>
            </w:r>
          </w:p>
          <w:p>
            <w:pPr/>
            <w:r>
              <w:rPr>
                <w:rStyle w:val="row-content-rich-text"/>
              </w:rPr>
              <w:t xml:space="preserve">There are only three phases in the paediatric palliative care branch in the Australian National Subacute and Non‐Acute Patient (AN-SNAP) version 4: stable, complex and terminal. As there are no paediatric versions of the palliative care phase tool, a paediatric patient is considered to be in the complex phase when the palliative care phase tool indicates an unstable or deteriorating phase. Therefore, the unstable or deteriorating phase codes should be reported as assessed for paediatric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22e689c1546d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87821edc9c42449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966f3007004495c">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287776b0ede042ee">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db222fef60c14440">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36c0cc3a64872">
              <w:r>
                <w:rPr>
                  <w:rStyle w:val="Hyperlink"/>
                </w:rPr>
                <w:t xml:space="preserve">Admitted subacute and non-acute hospital care NBEDS 2016-17</w:t>
              </w:r>
            </w:hyperlink>
          </w:p>
          <w:p>
            <w:pPr>
              <w:spacing w:before="0" w:after="0"/>
            </w:pPr>
            <w:r>
              <w:rPr>
                <w:rStyle w:val="row-content"/>
                <w:color w:val="244061"/>
              </w:rPr>
              <w:t xml:space="preserve">       </w:t>
            </w:r>
            <w:hyperlink w:history="true" r:id="R3a00fdd53f4c458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0091ccfe31514a70">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e3a23f1fbec84db3">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3d4a5a5bf29450e">
              <w:r>
                <w:rPr>
                  <w:rStyle w:val="Hyperlink"/>
                  <w:b/>
                </w:rPr>
                <w:t xml:space="preserve">palliative care phase</w:t>
              </w:r>
            </w:hyperlink>
            <w:r>
              <w:rPr>
                <w:rStyle w:val="row-content"/>
              </w:rPr>
              <w:t xml:space="preserve"> if the episode of admitted patient care had more than one phase.</w:t>
            </w:r>
          </w:p>
          <w:p>
            <w:r>
              <w:br/>
            </w:r>
            <w:r>
              <w:br/>
            </w:r>
            <w:hyperlink w:history="true" r:id="Re4a2155eabdf46e0">
              <w:r>
                <w:rPr>
                  <w:rStyle w:val="Hyperlink"/>
                </w:rPr>
                <w:t xml:space="preserve">Tasmanian Subacute/Non-acute Data Set - 2016</w:t>
              </w:r>
            </w:hyperlink>
          </w:p>
          <w:p>
            <w:pPr>
              <w:spacing w:before="0" w:after="0"/>
            </w:pPr>
            <w:r>
              <w:rPr>
                <w:rStyle w:val="row-content"/>
                <w:color w:val="244061"/>
              </w:rPr>
              <w:t xml:space="preserve">       </w:t>
            </w:r>
            <w:hyperlink w:history="true" r:id="Ra34fcdbc5ff34a9e">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3abc5a15f14a15">
              <w:r>
                <w:rPr>
                  <w:rStyle w:val="Hyperlink"/>
                </w:rPr>
                <w:t xml:space="preserve">Tasmanian Subacute/Non-acute Data Set - 2017</w:t>
              </w:r>
            </w:hyperlink>
          </w:p>
          <w:p>
            <w:pPr>
              <w:spacing w:before="0" w:after="0"/>
            </w:pPr>
            <w:r>
              <w:rPr>
                <w:rStyle w:val="row-content"/>
                <w:color w:val="244061"/>
              </w:rPr>
              <w:t xml:space="preserve">       </w:t>
            </w:r>
            <w:hyperlink w:history="true" r:id="Rc515b9442e76480a">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9556e1187f5497a">
              <w:r>
                <w:rPr>
                  <w:rStyle w:val="Hyperlink"/>
                </w:rPr>
                <w:t xml:space="preserve">Tasmanian Subacute/Non-acute Data Set - 2018</w:t>
              </w:r>
            </w:hyperlink>
          </w:p>
          <w:p>
            <w:pPr>
              <w:spacing w:before="0" w:after="0"/>
            </w:pPr>
            <w:r>
              <w:rPr>
                <w:rStyle w:val="row-content"/>
                <w:color w:val="244061"/>
              </w:rPr>
              <w:t xml:space="preserve">       </w:t>
            </w:r>
            <w:hyperlink w:history="true" r:id="R0af568bae9fc4119">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fc02c2bbb7c467e">
              <w:r>
                <w:rPr>
                  <w:rStyle w:val="Hyperlink"/>
                </w:rPr>
                <w:t xml:space="preserve">Tasmanian Subacute/Non-acute Data Set - 2019</w:t>
              </w:r>
            </w:hyperlink>
          </w:p>
          <w:p>
            <w:pPr>
              <w:spacing w:before="0" w:after="0"/>
            </w:pPr>
            <w:r>
              <w:rPr>
                <w:rStyle w:val="row-content"/>
                <w:color w:val="244061"/>
              </w:rPr>
              <w:t xml:space="preserve">       </w:t>
            </w:r>
            <w:hyperlink w:history="true" r:id="R56f484e9631c434b">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b1159a32af7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d7a27cdb3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159a32af74540" /><Relationship Type="http://schemas.openxmlformats.org/officeDocument/2006/relationships/header" Target="/word/header1.xml" Id="R17972f97428d49fd" /><Relationship Type="http://schemas.openxmlformats.org/officeDocument/2006/relationships/settings" Target="/word/settings.xml" Id="Re01abc3cd1fc4382" /><Relationship Type="http://schemas.openxmlformats.org/officeDocument/2006/relationships/styles" Target="/word/styles.xml" Id="Re0082563fce442c9" /><Relationship Type="http://schemas.openxmlformats.org/officeDocument/2006/relationships/hyperlink" Target="https://meteor.aihw.gov.au/RegistrationAuthority/12" TargetMode="External" Id="R3e4619a333b94c35" /><Relationship Type="http://schemas.openxmlformats.org/officeDocument/2006/relationships/hyperlink" Target="https://meteor.aihw.gov.au/RegistrationAuthority/15" TargetMode="External" Id="R2adff910d4e642a1" /><Relationship Type="http://schemas.openxmlformats.org/officeDocument/2006/relationships/hyperlink" Target="https://meteor.aihw.gov.au/content/497358" TargetMode="External" Id="R4c7fcf4c21654c10" /><Relationship Type="http://schemas.openxmlformats.org/officeDocument/2006/relationships/hyperlink" Target="https://meteor.aihw.gov.au/content/445933" TargetMode="External" Id="R81b1f867f8e446f6" /><Relationship Type="http://schemas.openxmlformats.org/officeDocument/2006/relationships/hyperlink" Target="https://meteor.aihw.gov.au/content/445936" TargetMode="External" Id="R907d345d6a7e4551" /><Relationship Type="http://schemas.openxmlformats.org/officeDocument/2006/relationships/numbering" Target="/word/numbering.xml" Id="R121bbb9116dc42a6" /><Relationship Type="http://schemas.openxmlformats.org/officeDocument/2006/relationships/hyperlink" Target="http://ahsri.uow.edu.au/content/groups/public/@web/@chsd/@pcoc/documents/doc/uow090306.pdf" TargetMode="External" Id="R4f75e84df88a441a" /><Relationship Type="http://schemas.openxmlformats.org/officeDocument/2006/relationships/hyperlink" Target="https://meteor.aihw.gov.au/content/445942" TargetMode="External" Id="R1d722e689c1546d9" /><Relationship Type="http://schemas.openxmlformats.org/officeDocument/2006/relationships/hyperlink" Target="https://meteor.aihw.gov.au/RegistrationAuthority/12" TargetMode="External" Id="R87821edc9c42449b" /><Relationship Type="http://schemas.openxmlformats.org/officeDocument/2006/relationships/hyperlink" Target="https://meteor.aihw.gov.au/RegistrationAuthority/3" TargetMode="External" Id="R6966f3007004495c" /><Relationship Type="http://schemas.openxmlformats.org/officeDocument/2006/relationships/hyperlink" Target="https://meteor.aihw.gov.au/content/638918" TargetMode="External" Id="R287776b0ede042ee" /><Relationship Type="http://schemas.openxmlformats.org/officeDocument/2006/relationships/hyperlink" Target="https://meteor.aihw.gov.au/RegistrationAuthority/3" TargetMode="External" Id="Rdb222fef60c14440" /><Relationship Type="http://schemas.openxmlformats.org/officeDocument/2006/relationships/hyperlink" Target="https://meteor.aihw.gov.au/content/611617" TargetMode="External" Id="R0ce36c0cc3a64872" /><Relationship Type="http://schemas.openxmlformats.org/officeDocument/2006/relationships/hyperlink" Target="https://meteor.aihw.gov.au/RegistrationAuthority/12" TargetMode="External" Id="R3a00fdd53f4c4583" /><Relationship Type="http://schemas.openxmlformats.org/officeDocument/2006/relationships/hyperlink" Target="https://meteor.aihw.gov.au/content/584408" TargetMode="External" Id="R0091ccfe31514a70" /><Relationship Type="http://schemas.openxmlformats.org/officeDocument/2006/relationships/hyperlink" Target="https://meteor.aihw.gov.au/content/584408" TargetMode="External" Id="Re3a23f1fbec84db3" /><Relationship Type="http://schemas.openxmlformats.org/officeDocument/2006/relationships/hyperlink" Target="https://meteor.aihw.gov.au/content/497358" TargetMode="External" Id="R93d4a5a5bf29450e" /><Relationship Type="http://schemas.openxmlformats.org/officeDocument/2006/relationships/hyperlink" Target="https://meteor.aihw.gov.au/content/664907" TargetMode="External" Id="Re4a2155eabdf46e0" /><Relationship Type="http://schemas.openxmlformats.org/officeDocument/2006/relationships/hyperlink" Target="https://meteor.aihw.gov.au/RegistrationAuthority/15" TargetMode="External" Id="Ra34fcdbc5ff34a9e" /><Relationship Type="http://schemas.openxmlformats.org/officeDocument/2006/relationships/hyperlink" Target="https://meteor.aihw.gov.au/content/690557" TargetMode="External" Id="R833abc5a15f14a15" /><Relationship Type="http://schemas.openxmlformats.org/officeDocument/2006/relationships/hyperlink" Target="https://meteor.aihw.gov.au/RegistrationAuthority/15" TargetMode="External" Id="Rc515b9442e76480a" /><Relationship Type="http://schemas.openxmlformats.org/officeDocument/2006/relationships/hyperlink" Target="https://meteor.aihw.gov.au/content/690564" TargetMode="External" Id="R99556e1187f5497a" /><Relationship Type="http://schemas.openxmlformats.org/officeDocument/2006/relationships/hyperlink" Target="https://meteor.aihw.gov.au/RegistrationAuthority/15" TargetMode="External" Id="R0af568bae9fc4119" /><Relationship Type="http://schemas.openxmlformats.org/officeDocument/2006/relationships/hyperlink" Target="https://meteor.aihw.gov.au/content/715184" TargetMode="External" Id="Rdfc02c2bbb7c467e" /><Relationship Type="http://schemas.openxmlformats.org/officeDocument/2006/relationships/hyperlink" Target="https://meteor.aihw.gov.au/RegistrationAuthority/15" TargetMode="External" Id="R56f484e9631c434b" /></Relationships>
</file>

<file path=word/_rels/header1.xml.rels>&#65279;<?xml version="1.0" encoding="utf-8"?><Relationships xmlns="http://schemas.openxmlformats.org/package/2006/relationships"><Relationship Type="http://schemas.openxmlformats.org/officeDocument/2006/relationships/image" Target="/media/image.png" Id="R817d7a27cdb34f88" /></Relationships>
</file>