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fc0a3cd8c84231" /></Relationships>
</file>

<file path=word/document.xml><?xml version="1.0" encoding="utf-8"?>
<w:document xmlns:r="http://schemas.openxmlformats.org/officeDocument/2006/relationships" xmlns:w="http://schemas.openxmlformats.org/wordprocessingml/2006/main">
  <w:body>
    <w:p>
      <w:pPr>
        <w:pStyle w:val="Title"/>
      </w:pPr>
      <w:r>
        <w:t>Primary Health Network code AAANNN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code AAANNN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4ce006191479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Primary Health Networks into which each Australian state/territory is divided for the purposes of primary health care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New South Wales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PHN101</w:t>
            </w:r>
          </w:p>
        </w:tc>
        <w:tc>
          <w:tcPr>
            <w:tcBorders>
              <w:top w:val="none" w:color="000000" w:sz="0"/>
              <w:left w:val="none" w:color="000000" w:sz="0"/>
              <w:bottom w:val="none" w:color="000000" w:sz="0"/>
              <w:right w:val="none" w:color="000000" w:sz="0"/>
            </w:tcBorders>
            <w:vAlign w:val="top"/>
          </w:tcPr>
          <w:p>
            <w:r>
              <w:t xml:space="preserve">Central and 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PHN102</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PHN103</w:t>
            </w:r>
          </w:p>
        </w:tc>
        <w:tc>
          <w:tcPr>
            <w:tcBorders>
              <w:top w:val="none" w:color="000000" w:sz="0"/>
              <w:left w:val="none" w:color="000000" w:sz="0"/>
              <w:bottom w:val="none" w:color="000000" w:sz="0"/>
              <w:right w:val="none" w:color="000000" w:sz="0"/>
            </w:tcBorders>
            <w:vAlign w:val="top"/>
          </w:tcPr>
          <w:p>
            <w:r>
              <w:t xml:space="preserve">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PHN104</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PHN105</w:t>
            </w:r>
          </w:p>
        </w:tc>
        <w:tc>
          <w:tcPr>
            <w:tcBorders>
              <w:top w:val="none" w:color="000000" w:sz="0"/>
              <w:left w:val="none" w:color="000000" w:sz="0"/>
              <w:bottom w:val="none" w:color="000000" w:sz="0"/>
              <w:right w:val="none" w:color="000000" w:sz="0"/>
            </w:tcBorders>
            <w:vAlign w:val="top"/>
          </w:tcPr>
          <w:p>
            <w:r>
              <w:t xml:space="preserve">South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PHN106</w:t>
            </w:r>
          </w:p>
        </w:tc>
        <w:tc>
          <w:tcPr>
            <w:tcBorders>
              <w:top w:val="none" w:color="000000" w:sz="0"/>
              <w:left w:val="none" w:color="000000" w:sz="0"/>
              <w:bottom w:val="none" w:color="000000" w:sz="0"/>
              <w:right w:val="none" w:color="000000" w:sz="0"/>
            </w:tcBorders>
            <w:vAlign w:val="top"/>
          </w:tcPr>
          <w:p>
            <w:r>
              <w:t xml:space="preserve">South Eastern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PHN107</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PHN108</w:t>
            </w:r>
          </w:p>
        </w:tc>
        <w:tc>
          <w:tcPr>
            <w:tcBorders>
              <w:top w:val="none" w:color="000000" w:sz="0"/>
              <w:left w:val="none" w:color="000000" w:sz="0"/>
              <w:bottom w:val="none" w:color="000000" w:sz="0"/>
              <w:right w:val="none" w:color="000000" w:sz="0"/>
            </w:tcBorders>
            <w:vAlign w:val="top"/>
          </w:tcPr>
          <w:p>
            <w:r>
              <w:t xml:space="preserve">Hunter New England and 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PHN109</w:t>
            </w:r>
          </w:p>
        </w:tc>
        <w:tc>
          <w:tcPr>
            <w:tcBorders>
              <w:top w:val="none" w:color="000000" w:sz="0"/>
              <w:left w:val="none" w:color="000000" w:sz="0"/>
              <w:bottom w:val="none" w:color="000000" w:sz="0"/>
              <w:right w:val="none" w:color="000000" w:sz="0"/>
            </w:tcBorders>
            <w:vAlign w:val="top"/>
          </w:tcPr>
          <w:p>
            <w:r>
              <w:t xml:space="preserve">North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PHN110</w:t>
            </w:r>
          </w:p>
        </w:tc>
        <w:tc>
          <w:tcPr>
            <w:tcBorders>
              <w:top w:val="none" w:color="000000" w:sz="0"/>
              <w:left w:val="none" w:color="000000" w:sz="0"/>
              <w:bottom w:val="none" w:color="000000" w:sz="0"/>
              <w:right w:val="none" w:color="000000" w:sz="0"/>
            </w:tcBorders>
            <w:vAlign w:val="top"/>
          </w:tcPr>
          <w:p>
            <w:r>
              <w:t xml:space="preserve">Murrumbidgee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Victoria</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PHN201</w:t>
            </w:r>
          </w:p>
        </w:tc>
        <w:tc>
          <w:tcPr>
            <w:tcBorders>
              <w:top w:val="none" w:color="000000" w:sz="0"/>
              <w:left w:val="none" w:color="000000" w:sz="0"/>
              <w:bottom w:val="none" w:color="000000" w:sz="0"/>
              <w:right w:val="none" w:color="000000" w:sz="0"/>
            </w:tcBorders>
            <w:vAlign w:val="top"/>
          </w:tcPr>
          <w:p>
            <w:r>
              <w:t xml:space="preserve">North Western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PHN202</w:t>
            </w:r>
          </w:p>
        </w:tc>
        <w:tc>
          <w:tcPr>
            <w:tcBorders>
              <w:top w:val="none" w:color="000000" w:sz="0"/>
              <w:left w:val="none" w:color="000000" w:sz="0"/>
              <w:bottom w:val="none" w:color="000000" w:sz="0"/>
              <w:right w:val="none" w:color="000000" w:sz="0"/>
            </w:tcBorders>
            <w:vAlign w:val="top"/>
          </w:tcPr>
          <w:p>
            <w:r>
              <w:t xml:space="preserve">Eastern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PHN203</w:t>
            </w:r>
          </w:p>
        </w:tc>
        <w:tc>
          <w:tcPr>
            <w:tcBorders>
              <w:top w:val="none" w:color="000000" w:sz="0"/>
              <w:left w:val="none" w:color="000000" w:sz="0"/>
              <w:bottom w:val="none" w:color="000000" w:sz="0"/>
              <w:right w:val="none" w:color="000000" w:sz="0"/>
            </w:tcBorders>
            <w:vAlign w:val="top"/>
          </w:tcPr>
          <w:p>
            <w:r>
              <w:t xml:space="preserve">South Eastern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PHN204</w:t>
            </w:r>
          </w:p>
        </w:tc>
        <w:tc>
          <w:tcPr>
            <w:tcBorders>
              <w:top w:val="none" w:color="000000" w:sz="0"/>
              <w:left w:val="none" w:color="000000" w:sz="0"/>
              <w:bottom w:val="none" w:color="000000" w:sz="0"/>
              <w:right w:val="none" w:color="000000" w:sz="0"/>
            </w:tcBorders>
            <w:vAlign w:val="top"/>
          </w:tcPr>
          <w:p>
            <w:r>
              <w:t xml:space="preserve">Gippsland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PHN205</w:t>
            </w:r>
          </w:p>
        </w:tc>
        <w:tc>
          <w:tcPr>
            <w:tcBorders>
              <w:top w:val="none" w:color="000000" w:sz="0"/>
              <w:left w:val="none" w:color="000000" w:sz="0"/>
              <w:bottom w:val="none" w:color="000000" w:sz="0"/>
              <w:right w:val="none" w:color="000000" w:sz="0"/>
            </w:tcBorders>
            <w:vAlign w:val="top"/>
          </w:tcPr>
          <w:p>
            <w:r>
              <w:t xml:space="preserve">Murray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PHN206</w:t>
            </w:r>
          </w:p>
        </w:tc>
        <w:tc>
          <w:tcPr>
            <w:tcBorders>
              <w:top w:val="none" w:color="000000" w:sz="0"/>
              <w:left w:val="none" w:color="000000" w:sz="0"/>
              <w:bottom w:val="none" w:color="000000" w:sz="0"/>
              <w:right w:val="none" w:color="000000" w:sz="0"/>
            </w:tcBorders>
            <w:vAlign w:val="top"/>
          </w:tcPr>
          <w:p>
            <w:r>
              <w:t xml:space="preserve">Western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Queensland</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PHN301</w:t>
            </w:r>
          </w:p>
        </w:tc>
        <w:tc>
          <w:tcPr>
            <w:tcBorders>
              <w:top w:val="none" w:color="000000" w:sz="0"/>
              <w:left w:val="none" w:color="000000" w:sz="0"/>
              <w:bottom w:val="none" w:color="000000" w:sz="0"/>
              <w:right w:val="none" w:color="000000" w:sz="0"/>
            </w:tcBorders>
            <w:vAlign w:val="top"/>
          </w:tcPr>
          <w:p>
            <w:r>
              <w:t xml:space="preserve">Brisbane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PHN302</w:t>
            </w:r>
          </w:p>
        </w:tc>
        <w:tc>
          <w:tcPr>
            <w:tcBorders>
              <w:top w:val="none" w:color="000000" w:sz="0"/>
              <w:left w:val="none" w:color="000000" w:sz="0"/>
              <w:bottom w:val="none" w:color="000000" w:sz="0"/>
              <w:right w:val="none" w:color="000000" w:sz="0"/>
            </w:tcBorders>
            <w:vAlign w:val="top"/>
          </w:tcPr>
          <w:p>
            <w:r>
              <w:t xml:space="preserve">Brisbane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PHN304</w:t>
            </w:r>
          </w:p>
        </w:tc>
        <w:tc>
          <w:tcPr>
            <w:tcBorders>
              <w:top w:val="none" w:color="000000" w:sz="0"/>
              <w:left w:val="none" w:color="000000" w:sz="0"/>
              <w:bottom w:val="none" w:color="000000" w:sz="0"/>
              <w:right w:val="none" w:color="000000" w:sz="0"/>
            </w:tcBorders>
            <w:vAlign w:val="top"/>
          </w:tcPr>
          <w:p>
            <w:r>
              <w:t xml:space="preserve">Darling Downs and West Moreton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PHN305</w:t>
            </w:r>
          </w:p>
        </w:tc>
        <w:tc>
          <w:tcPr>
            <w:tcBorders>
              <w:top w:val="none" w:color="000000" w:sz="0"/>
              <w:left w:val="none" w:color="000000" w:sz="0"/>
              <w:bottom w:val="none" w:color="000000" w:sz="0"/>
              <w:right w:val="none" w:color="000000" w:sz="0"/>
            </w:tcBorders>
            <w:vAlign w:val="top"/>
          </w:tcPr>
          <w:p>
            <w:r>
              <w:t xml:space="preserve">Western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PHN306</w:t>
            </w:r>
          </w:p>
        </w:tc>
        <w:tc>
          <w:tcPr>
            <w:tcBorders>
              <w:top w:val="none" w:color="000000" w:sz="0"/>
              <w:left w:val="none" w:color="000000" w:sz="0"/>
              <w:bottom w:val="none" w:color="000000" w:sz="0"/>
              <w:right w:val="none" w:color="000000" w:sz="0"/>
            </w:tcBorders>
            <w:vAlign w:val="top"/>
          </w:tcPr>
          <w:p>
            <w:r>
              <w:t xml:space="preserve">Central Queensland and 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PHN307</w:t>
            </w:r>
          </w:p>
        </w:tc>
        <w:tc>
          <w:tcPr>
            <w:tcBorders>
              <w:top w:val="none" w:color="000000" w:sz="0"/>
              <w:left w:val="none" w:color="000000" w:sz="0"/>
              <w:bottom w:val="none" w:color="000000" w:sz="0"/>
              <w:right w:val="none" w:color="000000" w:sz="0"/>
            </w:tcBorders>
            <w:vAlign w:val="top"/>
          </w:tcPr>
          <w:p>
            <w:r>
              <w:t xml:space="preserve">Northern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South Australia</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PHN401</w:t>
            </w:r>
          </w:p>
        </w:tc>
        <w:tc>
          <w:tcPr>
            <w:tcBorders>
              <w:top w:val="none" w:color="000000" w:sz="0"/>
              <w:left w:val="none" w:color="000000" w:sz="0"/>
              <w:bottom w:val="none" w:color="000000" w:sz="0"/>
              <w:right w:val="none" w:color="000000" w:sz="0"/>
            </w:tcBorders>
            <w:vAlign w:val="top"/>
          </w:tcPr>
          <w:p>
            <w:r>
              <w:t xml:space="preserve">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PHN402</w:t>
            </w:r>
          </w:p>
        </w:tc>
        <w:tc>
          <w:tcPr>
            <w:tcBorders>
              <w:top w:val="none" w:color="000000" w:sz="0"/>
              <w:left w:val="none" w:color="000000" w:sz="0"/>
              <w:bottom w:val="none" w:color="000000" w:sz="0"/>
              <w:right w:val="none" w:color="000000" w:sz="0"/>
            </w:tcBorders>
            <w:vAlign w:val="top"/>
          </w:tcPr>
          <w:p>
            <w:r>
              <w:t xml:space="preserve">Country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Western Australia</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PHN501</w:t>
            </w:r>
          </w:p>
        </w:tc>
        <w:tc>
          <w:tcPr>
            <w:tcBorders>
              <w:top w:val="none" w:color="000000" w:sz="0"/>
              <w:left w:val="none" w:color="000000" w:sz="0"/>
              <w:bottom w:val="none" w:color="000000" w:sz="0"/>
              <w:right w:val="none" w:color="000000" w:sz="0"/>
            </w:tcBorders>
            <w:vAlign w:val="top"/>
          </w:tcPr>
          <w:p>
            <w:r>
              <w:t xml:space="preserve">Perth North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PHN502</w:t>
            </w:r>
          </w:p>
        </w:tc>
        <w:tc>
          <w:tcPr>
            <w:tcBorders>
              <w:top w:val="none" w:color="000000" w:sz="0"/>
              <w:left w:val="none" w:color="000000" w:sz="0"/>
              <w:bottom w:val="none" w:color="000000" w:sz="0"/>
              <w:right w:val="none" w:color="000000" w:sz="0"/>
            </w:tcBorders>
            <w:vAlign w:val="top"/>
          </w:tcPr>
          <w:p>
            <w:r>
              <w:t xml:space="preserve">Perth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PHN503</w:t>
            </w:r>
          </w:p>
        </w:tc>
        <w:tc>
          <w:tcPr>
            <w:tcBorders>
              <w:top w:val="none" w:color="000000" w:sz="0"/>
              <w:left w:val="none" w:color="000000" w:sz="0"/>
              <w:bottom w:val="none" w:color="000000" w:sz="0"/>
              <w:right w:val="none" w:color="000000" w:sz="0"/>
            </w:tcBorders>
            <w:vAlign w:val="top"/>
          </w:tcPr>
          <w:p>
            <w:r>
              <w:t xml:space="preserve">Country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Tasmania</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PHN601</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Northern Territory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PHN701</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Australian Capital Territory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PHN801</w:t>
            </w:r>
            <w:r>
              <w:br/>
            </w:r>
            <w:r>
              <w:t xml:space="preserve"> </w:t>
            </w:r>
          </w:p>
        </w:tc>
        <w:tc>
          <w:tcPr>
            <w:tcBorders>
              <w:top w:val="none" w:color="000000" w:sz="0"/>
              <w:left w:val="none" w:color="000000" w:sz="0"/>
              <w:bottom w:val="none" w:color="000000" w:sz="0"/>
              <w:right w:val="none" w:color="000000" w:sz="0"/>
            </w:tcBorders>
            <w:vAlign w:val="top"/>
          </w:tcPr>
          <w:p>
            <w:r>
              <w:t xml:space="preserve">Australian Capital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Maps of the geographical areas covered by the various Primary Health Networks can be obtained from the Primary Health Networks page on the Department of Health and Ageing website:</w:t>
            </w:r>
          </w:p>
          <w:p>
            <w:pPr>
              <w:spacing w:after="160"/>
            </w:pPr>
            <w:r>
              <w:rPr>
                <w:rStyle w:val="row-content-rich-text"/>
              </w:rPr>
              <w:t xml:space="preserve">Primary Health Networks, Canberra. Viewed 17 June 2015,</w:t>
            </w:r>
          </w:p>
          <w:p>
            <w:hyperlink w:history="true" r:id="R26a049abc558404d">
              <w:r>
                <w:rPr>
                  <w:rStyle w:val="Hyperlink"/>
                  <w:u w:val="single"/>
                </w:rPr>
                <w:t xml:space="preserve">http://www.health.gov.au/internet/main/publishing.nsf/Content/phn-boundaries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c105224cba43af">
              <w:r>
                <w:rPr>
                  <w:rStyle w:val="Hyperlink"/>
                </w:rPr>
                <w:t xml:space="preserve">Primary Health Network code AAANNN</w:t>
              </w:r>
            </w:hyperlink>
          </w:p>
          <w:p>
            <w:pPr>
              <w:spacing w:before="0" w:after="0"/>
            </w:pPr>
            <w:r>
              <w:rPr>
                <w:rStyle w:val="row-content"/>
                <w:color w:val="244061"/>
              </w:rPr>
              <w:t xml:space="preserve">       </w:t>
            </w:r>
            <w:hyperlink w:history="true" r:id="Re0794282903746dd">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db592cc2c248ff">
              <w:r>
                <w:rPr>
                  <w:rStyle w:val="Hyperlink"/>
                </w:rPr>
                <w:t xml:space="preserve">Administrative health region—Primary Health Network identifier, code AAANNN</w:t>
              </w:r>
            </w:hyperlink>
          </w:p>
          <w:p>
            <w:pPr>
              <w:spacing w:before="0" w:after="0"/>
            </w:pPr>
            <w:r>
              <w:rPr>
                <w:rStyle w:val="row-content"/>
                <w:color w:val="244061"/>
              </w:rPr>
              <w:t xml:space="preserve">       </w:t>
            </w:r>
            <w:hyperlink w:history="true" r:id="R5fe5c95ca43a46f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d9c81223c42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7a661d5fe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9c81223c424286" /><Relationship Type="http://schemas.openxmlformats.org/officeDocument/2006/relationships/header" Target="/word/header1.xml" Id="Ra8ca0e4104334f1d" /><Relationship Type="http://schemas.openxmlformats.org/officeDocument/2006/relationships/settings" Target="/word/settings.xml" Id="R6bd1133f3222453f" /><Relationship Type="http://schemas.openxmlformats.org/officeDocument/2006/relationships/styles" Target="/word/styles.xml" Id="Rd0c6b18a8b624754" /><Relationship Type="http://schemas.openxmlformats.org/officeDocument/2006/relationships/hyperlink" Target="https://meteor.aihw.gov.au/RegistrationAuthority/8" TargetMode="External" Id="R83a4ce0061914794" /><Relationship Type="http://schemas.openxmlformats.org/officeDocument/2006/relationships/hyperlink" Target="http://www.health.gov.au/internet/main/publishing.nsf/Content/phn-boundaries" TargetMode="External" Id="R26a049abc558404d" /><Relationship Type="http://schemas.openxmlformats.org/officeDocument/2006/relationships/hyperlink" Target="https://meteor.aihw.gov.au/content/779917" TargetMode="External" Id="R94c105224cba43af" /><Relationship Type="http://schemas.openxmlformats.org/officeDocument/2006/relationships/hyperlink" Target="https://meteor.aihw.gov.au/RegistrationAuthority/19" TargetMode="External" Id="Re0794282903746dd" /><Relationship Type="http://schemas.openxmlformats.org/officeDocument/2006/relationships/hyperlink" Target="https://meteor.aihw.gov.au/content/611088" TargetMode="External" Id="R65db592cc2c248ff" /><Relationship Type="http://schemas.openxmlformats.org/officeDocument/2006/relationships/hyperlink" Target="https://meteor.aihw.gov.au/RegistrationAuthority/8" TargetMode="External" Id="R5fe5c95ca43a46fc" /></Relationships>
</file>

<file path=word/_rels/header1.xml.rels>&#65279;<?xml version="1.0" encoding="utf-8"?><Relationships xmlns="http://schemas.openxmlformats.org/package/2006/relationships"><Relationship Type="http://schemas.openxmlformats.org/officeDocument/2006/relationships/image" Target="/media/image.png" Id="R7d67a661d5fe4a47" /></Relationships>
</file>